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 -->
  <w:body>
    <w:p w:rsidR="00A2325B" w:rsidP="00A2325B" w14:paraId="37DA463B" w14:textId="056601E8">
      <w:pPr>
        <w:jc w:val="center"/>
        <w:rPr>
          <w:sz w:val="52"/>
        </w:rPr>
      </w:pPr>
      <w:r>
        <w:rPr>
          <w:sz w:val="52"/>
        </w:rPr>
        <w:drawing>
          <wp:anchor simplePos="0" relativeHeight="251658240" behindDoc="0" locked="1" layoutInCell="1" allowOverlap="1">
            <wp:simplePos x="0" y="0"/>
            <wp:positionH relativeFrom="margin">
              <wp:posOffset>2349500</wp:posOffset>
            </wp:positionH>
            <wp:positionV relativeFrom="margin">
              <wp:posOffset>6032500</wp:posOffset>
            </wp:positionV>
            <wp:extent cx="1645923" cy="1120142"/>
            <wp:wrapNone/>
            <wp:docPr id="100040" name="" descr="Brok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0" name=""/>
                    <pic:cNvPicPr>
                      <a:picLocks noChangeAspect="1"/>
                    </pic:cNvPicPr>
                  </pic:nvPicPr>
                  <pic:blipFill>
                    <a:blip xmlns:r="http://schemas.openxmlformats.org/officeDocument/2006/relationships" r:embed="rId5"/>
                    <a:stretch>
                      <a:fillRect/>
                    </a:stretch>
                  </pic:blipFill>
                  <pic:spPr>
                    <a:xfrm>
                      <a:off x="0" y="0"/>
                      <a:ext cx="1645923" cy="1120142"/>
                    </a:xfrm>
                    <a:prstGeom prst="rect">
                      <a:avLst/>
                    </a:prstGeom>
                  </pic:spPr>
                </pic:pic>
              </a:graphicData>
            </a:graphic>
          </wp:anchor>
        </w:drawing>
      </w:r>
      <w:r>
        <w:rPr>
          <w:noProof/>
          <w:sz w:val="52"/>
        </w:rPr>
        <w:drawing>
          <wp:anchor distT="0" distB="0" distL="114300" distR="114300" simplePos="0" relativeHeight="251689984" behindDoc="1" locked="0" layoutInCell="1" allowOverlap="1">
            <wp:simplePos x="0" y="0"/>
            <wp:positionH relativeFrom="page">
              <wp:align>right</wp:align>
            </wp:positionH>
            <wp:positionV relativeFrom="paragraph">
              <wp:posOffset>-923925</wp:posOffset>
            </wp:positionV>
            <wp:extent cx="7772362" cy="10058400"/>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quor Liability4.jpg"/>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p>
    <w:p w:rsidR="00A2325B" w:rsidP="00A2325B" w14:paraId="4BC524F8" w14:textId="77777777">
      <w:pPr>
        <w:jc w:val="center"/>
        <w:rPr>
          <w:sz w:val="52"/>
        </w:rPr>
      </w:pPr>
    </w:p>
    <w:p w:rsidR="00A2325B" w:rsidP="00A2325B" w14:paraId="652816A8" w14:textId="77777777">
      <w:pPr>
        <w:jc w:val="center"/>
        <w:rPr>
          <w:sz w:val="52"/>
        </w:rPr>
      </w:pPr>
    </w:p>
    <w:p w:rsidR="00A2325B" w:rsidP="00A2325B" w14:paraId="4DFA1FB2" w14:textId="77777777">
      <w:pPr>
        <w:jc w:val="center"/>
        <w:rPr>
          <w:sz w:val="52"/>
        </w:rPr>
      </w:pPr>
    </w:p>
    <w:p w:rsidR="00A2325B" w:rsidP="00A2325B" w14:paraId="589417D2" w14:textId="77777777">
      <w:pPr>
        <w:jc w:val="center"/>
        <w:rPr>
          <w:sz w:val="52"/>
        </w:rPr>
      </w:pPr>
    </w:p>
    <w:p w:rsidR="00A2325B" w:rsidP="00A2325B" w14:paraId="4462B48C" w14:textId="05B9CFF4">
      <w:pPr>
        <w:jc w:val="center"/>
        <w:rPr>
          <w:sz w:val="52"/>
        </w:rPr>
      </w:pPr>
    </w:p>
    <w:p w:rsidR="00A2325B" w:rsidP="00A2325B" w14:paraId="19B52FDC" w14:textId="77777777">
      <w:pPr>
        <w:jc w:val="center"/>
        <w:rPr>
          <w:sz w:val="52"/>
        </w:rPr>
      </w:pPr>
    </w:p>
    <w:p w:rsidR="00A2325B" w:rsidP="00A2325B" w14:paraId="56F9CBF5" w14:textId="77777777">
      <w:pPr>
        <w:jc w:val="center"/>
        <w:rPr>
          <w:sz w:val="52"/>
        </w:rPr>
      </w:pPr>
    </w:p>
    <w:p w:rsidR="00A2325B" w:rsidP="00A2325B" w14:paraId="48126952" w14:textId="77777777">
      <w:pPr>
        <w:jc w:val="center"/>
        <w:rPr>
          <w:sz w:val="52"/>
        </w:rPr>
      </w:pPr>
    </w:p>
    <w:p w:rsidR="00A2325B" w:rsidP="00A2325B" w14:paraId="055F372C" w14:textId="77777777">
      <w:pPr>
        <w:jc w:val="center"/>
        <w:rPr>
          <w:sz w:val="52"/>
        </w:rPr>
      </w:pPr>
    </w:p>
    <w:p w:rsidR="00A2325B" w:rsidP="00A2325B" w14:paraId="30D4584B" w14:textId="495E513E">
      <w:pPr>
        <w:jc w:val="center"/>
        <w:rPr>
          <w:sz w:val="52"/>
        </w:rPr>
      </w:pPr>
    </w:p>
    <w:p w:rsidR="00DF79C1" w14:paraId="401C541A" w14:textId="6BBBD002">
      <w:pPr>
        <w:rPr>
          <w:sz w:val="52"/>
        </w:rPr>
        <w:sectPr w:rsidSect="00065424">
          <w:headerReference w:type="default" r:id="rId7"/>
          <w:footerReference w:type="default" r:id="rId8"/>
          <w:pgSz w:w="12240" w:h="15840"/>
          <w:pgMar w:top="1440" w:right="1440" w:bottom="1440" w:left="1440" w:header="720" w:footer="720" w:gutter="0"/>
          <w:pgNumType w:start="1"/>
          <w:cols w:space="720"/>
          <w:docGrid w:linePitch="360"/>
        </w:sectPr>
      </w:pPr>
      <w:r>
        <w:rPr>
          <w:sz w:val="52"/>
        </w:rPr>
        <w:br w:type="page"/>
      </w:r>
    </w:p>
    <w:sdt>
      <w:sdtPr>
        <w:rPr>
          <w:rFonts w:eastAsiaTheme="minorHAnsi" w:cstheme="minorBidi"/>
          <w:b w:val="0"/>
          <w:color w:val="auto"/>
          <w:sz w:val="22"/>
          <w:szCs w:val="22"/>
        </w:rPr>
        <w:id w:val="-1047988880"/>
        <w:docPartObj>
          <w:docPartGallery w:val="Table of Contents"/>
          <w:docPartUnique/>
        </w:docPartObj>
      </w:sdtPr>
      <w:sdtEndPr>
        <w:rPr>
          <w:bCs/>
          <w:noProof/>
        </w:rPr>
      </w:sdtEndPr>
      <w:sdtContent>
        <w:p w:rsidR="005F6A15" w14:paraId="65C7FFA7" w14:textId="11C44E95">
          <w:pPr>
            <w:pStyle w:val="TOCHeading"/>
            <w:rPr>
              <w:rFonts w:eastAsiaTheme="minorHAnsi" w:cstheme="minorBidi"/>
              <w:color w:val="auto"/>
              <w:sz w:val="22"/>
              <w:szCs w:val="22"/>
            </w:rPr>
          </w:pPr>
        </w:p>
        <w:p w:rsidR="00055463" w:rsidP="00055463" w14:paraId="3307701D" w14:textId="0A258289"/>
        <w:p w:rsidR="00055463" w:rsidP="00055463" w14:paraId="5C0D8820" w14:textId="0E2C22F9"/>
        <w:p w:rsidR="00055463" w:rsidP="00055463" w14:paraId="4E465AC9" w14:textId="7C15B0ED"/>
        <w:p w14:paraId="44A794F7" w14:textId="0B578E39">
          <w:pPr>
            <w:pStyle w:val="TOC1"/>
            <w:tabs>
              <w:tab w:val="right" w:leader="dot" w:pos="9350"/>
            </w:tabs>
            <w:rPr>
              <w:rFonts w:asciiTheme="minorHAnsi" w:hAnsiTheme="minorHAnsi"/>
              <w:noProof/>
              <w:sz w:val="22"/>
            </w:rPr>
          </w:pPr>
          <w:r>
            <w:fldChar w:fldCharType="begin"/>
          </w:r>
          <w:r>
            <w:instrText xml:space="preserve"> TOC \o "1-3" \h \z \u </w:instrText>
          </w:r>
          <w:r>
            <w:fldChar w:fldCharType="separate"/>
          </w:r>
          <w:hyperlink w:anchor="_Toc256000000" w:history="1">
            <w:r>
              <w:rPr>
                <w:rStyle w:val="Hyperlink"/>
              </w:rPr>
              <w:t>Understanding</w:t>
            </w:r>
            <w:r w:rsidRPr="007640C1" w:rsidR="007640C1">
              <w:rPr>
                <w:rStyle w:val="Hyperlink"/>
              </w:rPr>
              <w:t xml:space="preserve"> Liquor Liability</w:t>
            </w:r>
            <w:r>
              <w:tab/>
            </w:r>
            <w:r>
              <w:fldChar w:fldCharType="begin"/>
            </w:r>
            <w:r>
              <w:instrText xml:space="preserve"> PAGEREF _Toc256000000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1" w:history="1">
            <w:r>
              <w:rPr>
                <w:rStyle w:val="Hyperlink"/>
              </w:rPr>
              <w:t xml:space="preserve">What is </w:t>
            </w:r>
            <w:r w:rsidR="00094348">
              <w:rPr>
                <w:rStyle w:val="Hyperlink"/>
              </w:rPr>
              <w:t>Liquor Liability</w:t>
            </w:r>
            <w:r>
              <w:rPr>
                <w:rStyle w:val="Hyperlink"/>
              </w:rPr>
              <w:t>?</w:t>
            </w:r>
            <w:r>
              <w:tab/>
            </w:r>
            <w:r>
              <w:fldChar w:fldCharType="begin"/>
            </w:r>
            <w:r>
              <w:instrText xml:space="preserve"> PAGEREF _Toc256000001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2" w:history="1">
            <w:r>
              <w:rPr>
                <w:rStyle w:val="Hyperlink"/>
              </w:rPr>
              <w:t>Who is at R</w:t>
            </w:r>
            <w:r w:rsidR="00BC0D4E">
              <w:rPr>
                <w:rStyle w:val="Hyperlink"/>
              </w:rPr>
              <w:t>isk?</w:t>
            </w:r>
            <w:r>
              <w:tab/>
            </w:r>
            <w:r>
              <w:fldChar w:fldCharType="begin"/>
            </w:r>
            <w:r>
              <w:instrText xml:space="preserve"> PAGEREF _Toc256000002 \h </w:instrText>
            </w:r>
            <w:r>
              <w:fldChar w:fldCharType="separate"/>
            </w:r>
            <w:r>
              <w:t>4</w:t>
            </w:r>
            <w:r>
              <w:fldChar w:fldCharType="end"/>
            </w:r>
          </w:hyperlink>
        </w:p>
        <w:p>
          <w:pPr>
            <w:pStyle w:val="TOC1"/>
            <w:tabs>
              <w:tab w:val="right" w:leader="dot" w:pos="9350"/>
            </w:tabs>
            <w:rPr>
              <w:rFonts w:asciiTheme="minorHAnsi" w:hAnsiTheme="minorHAnsi"/>
              <w:noProof/>
              <w:sz w:val="22"/>
            </w:rPr>
          </w:pPr>
          <w:hyperlink w:anchor="_Toc256000003" w:history="1">
            <w:r>
              <w:rPr>
                <w:rStyle w:val="Hyperlink"/>
              </w:rPr>
              <w:t>The Legal Basis for Liquor Liability</w:t>
            </w:r>
            <w:r>
              <w:tab/>
            </w:r>
            <w:r>
              <w:fldChar w:fldCharType="begin"/>
            </w:r>
            <w:r>
              <w:instrText xml:space="preserve"> PAGEREF _Toc256000003 \h </w:instrText>
            </w:r>
            <w:r>
              <w:fldChar w:fldCharType="separate"/>
            </w:r>
            <w:r>
              <w:t>4</w:t>
            </w:r>
            <w:r>
              <w:fldChar w:fldCharType="end"/>
            </w:r>
          </w:hyperlink>
        </w:p>
        <w:p>
          <w:pPr>
            <w:pStyle w:val="TOC2"/>
            <w:tabs>
              <w:tab w:val="right" w:leader="dot" w:pos="9350"/>
            </w:tabs>
            <w:rPr>
              <w:rFonts w:asciiTheme="minorHAnsi" w:hAnsiTheme="minorHAnsi"/>
              <w:noProof/>
              <w:sz w:val="22"/>
            </w:rPr>
          </w:pPr>
          <w:hyperlink w:anchor="_Toc256000004" w:history="1">
            <w:r>
              <w:rPr>
                <w:rStyle w:val="Hyperlink"/>
              </w:rPr>
              <w:t>Dram Shop</w:t>
            </w:r>
            <w:r w:rsidR="005B7C8F">
              <w:rPr>
                <w:rStyle w:val="Hyperlink"/>
              </w:rPr>
              <w:t xml:space="preserve"> Liability</w:t>
            </w:r>
            <w:r>
              <w:rPr>
                <w:rStyle w:val="Hyperlink"/>
              </w:rPr>
              <w:t xml:space="preserve"> Laws</w:t>
            </w:r>
            <w:r>
              <w:tab/>
            </w:r>
            <w:r>
              <w:fldChar w:fldCharType="begin"/>
            </w:r>
            <w:r>
              <w:instrText xml:space="preserve"> PAGEREF _Toc256000004 \h </w:instrText>
            </w:r>
            <w:r>
              <w:fldChar w:fldCharType="separate"/>
            </w:r>
            <w:r>
              <w:t>5</w:t>
            </w:r>
            <w:r>
              <w:fldChar w:fldCharType="end"/>
            </w:r>
          </w:hyperlink>
        </w:p>
        <w:p>
          <w:pPr>
            <w:pStyle w:val="TOC2"/>
            <w:tabs>
              <w:tab w:val="right" w:leader="dot" w:pos="9350"/>
            </w:tabs>
            <w:rPr>
              <w:rFonts w:asciiTheme="minorHAnsi" w:hAnsiTheme="minorHAnsi"/>
              <w:noProof/>
              <w:sz w:val="22"/>
            </w:rPr>
          </w:pPr>
          <w:hyperlink w:anchor="_Toc256000005" w:history="1">
            <w:r>
              <w:rPr>
                <w:rStyle w:val="Hyperlink"/>
              </w:rPr>
              <w:t>Negligence Laws</w:t>
            </w:r>
            <w:r>
              <w:tab/>
            </w:r>
            <w:r>
              <w:fldChar w:fldCharType="begin"/>
            </w:r>
            <w:r>
              <w:instrText xml:space="preserve"> PAGEREF _Toc256000005 \h </w:instrText>
            </w:r>
            <w:r>
              <w:fldChar w:fldCharType="separate"/>
            </w:r>
            <w:r>
              <w:t>6</w:t>
            </w:r>
            <w:r>
              <w:fldChar w:fldCharType="end"/>
            </w:r>
          </w:hyperlink>
        </w:p>
        <w:p>
          <w:pPr>
            <w:pStyle w:val="TOC1"/>
            <w:tabs>
              <w:tab w:val="right" w:leader="dot" w:pos="9350"/>
            </w:tabs>
            <w:rPr>
              <w:rFonts w:asciiTheme="minorHAnsi" w:hAnsiTheme="minorHAnsi"/>
              <w:noProof/>
              <w:sz w:val="22"/>
            </w:rPr>
          </w:pPr>
          <w:hyperlink w:anchor="_Toc256000006" w:history="1">
            <w:r>
              <w:rPr>
                <w:rStyle w:val="Hyperlink"/>
              </w:rPr>
              <w:t>What Can G</w:t>
            </w:r>
            <w:r w:rsidRPr="001D3D39" w:rsidR="005F097A">
              <w:rPr>
                <w:rStyle w:val="Hyperlink"/>
              </w:rPr>
              <w:t>o Wrong?</w:t>
            </w:r>
            <w:r>
              <w:tab/>
            </w:r>
            <w:r>
              <w:fldChar w:fldCharType="begin"/>
            </w:r>
            <w:r>
              <w:instrText xml:space="preserve"> PAGEREF _Toc256000006 \h </w:instrText>
            </w:r>
            <w:r>
              <w:fldChar w:fldCharType="separate"/>
            </w:r>
            <w:r>
              <w:t>6</w:t>
            </w:r>
            <w:r>
              <w:fldChar w:fldCharType="end"/>
            </w:r>
          </w:hyperlink>
        </w:p>
        <w:p>
          <w:pPr>
            <w:pStyle w:val="TOC1"/>
            <w:tabs>
              <w:tab w:val="right" w:leader="dot" w:pos="9350"/>
            </w:tabs>
            <w:rPr>
              <w:rFonts w:asciiTheme="minorHAnsi" w:hAnsiTheme="minorHAnsi"/>
              <w:noProof/>
              <w:sz w:val="22"/>
            </w:rPr>
          </w:pPr>
          <w:hyperlink w:anchor="_Toc256000007" w:history="1">
            <w:r>
              <w:rPr>
                <w:rStyle w:val="Hyperlink"/>
              </w:rPr>
              <w:t>Mitigating Liquor Liability Through Risk Management</w:t>
            </w:r>
            <w:r>
              <w:tab/>
            </w:r>
            <w:r>
              <w:fldChar w:fldCharType="begin"/>
            </w:r>
            <w:r>
              <w:instrText xml:space="preserve"> PAGEREF _Toc256000007 \h </w:instrText>
            </w:r>
            <w:r>
              <w:fldChar w:fldCharType="separate"/>
            </w:r>
            <w:r>
              <w:t>6</w:t>
            </w:r>
            <w:r>
              <w:fldChar w:fldCharType="end"/>
            </w:r>
          </w:hyperlink>
        </w:p>
        <w:p>
          <w:pPr>
            <w:pStyle w:val="TOC2"/>
            <w:tabs>
              <w:tab w:val="right" w:leader="dot" w:pos="9350"/>
            </w:tabs>
            <w:rPr>
              <w:rFonts w:asciiTheme="minorHAnsi" w:hAnsiTheme="minorHAnsi"/>
              <w:noProof/>
              <w:sz w:val="22"/>
            </w:rPr>
          </w:pPr>
          <w:hyperlink w:anchor="_Toc256000008" w:history="1">
            <w:r>
              <w:rPr>
                <w:rStyle w:val="Hyperlink"/>
              </w:rPr>
              <w:t>Assess Your Risks</w:t>
            </w:r>
            <w:r>
              <w:tab/>
            </w:r>
            <w:r>
              <w:fldChar w:fldCharType="begin"/>
            </w:r>
            <w:r>
              <w:instrText xml:space="preserve"> PAGEREF _Toc256000008 \h </w:instrText>
            </w:r>
            <w:r>
              <w:fldChar w:fldCharType="separate"/>
            </w:r>
            <w:r>
              <w:t>6</w:t>
            </w:r>
            <w:r>
              <w:fldChar w:fldCharType="end"/>
            </w:r>
          </w:hyperlink>
        </w:p>
        <w:p>
          <w:pPr>
            <w:pStyle w:val="TOC2"/>
            <w:tabs>
              <w:tab w:val="right" w:leader="dot" w:pos="9350"/>
            </w:tabs>
            <w:rPr>
              <w:rFonts w:asciiTheme="minorHAnsi" w:hAnsiTheme="minorHAnsi"/>
              <w:noProof/>
              <w:sz w:val="22"/>
            </w:rPr>
          </w:pPr>
          <w:hyperlink w:anchor="_Toc256000009" w:history="1">
            <w:r>
              <w:rPr>
                <w:rStyle w:val="Hyperlink"/>
              </w:rPr>
              <w:t>Take Steps During the Hiring Process</w:t>
            </w:r>
            <w:r>
              <w:tab/>
            </w:r>
            <w:r>
              <w:fldChar w:fldCharType="begin"/>
            </w:r>
            <w:r>
              <w:instrText xml:space="preserve"> PAGEREF _Toc256000009 \h </w:instrText>
            </w:r>
            <w:r>
              <w:fldChar w:fldCharType="separate"/>
            </w:r>
            <w:r>
              <w:t>6</w:t>
            </w:r>
            <w:r>
              <w:fldChar w:fldCharType="end"/>
            </w:r>
          </w:hyperlink>
        </w:p>
        <w:p>
          <w:pPr>
            <w:pStyle w:val="TOC2"/>
            <w:tabs>
              <w:tab w:val="right" w:leader="dot" w:pos="9350"/>
            </w:tabs>
            <w:rPr>
              <w:rFonts w:asciiTheme="minorHAnsi" w:hAnsiTheme="minorHAnsi"/>
              <w:noProof/>
              <w:sz w:val="22"/>
            </w:rPr>
          </w:pPr>
          <w:hyperlink w:anchor="_Toc256000010" w:history="1">
            <w:r>
              <w:rPr>
                <w:rStyle w:val="Hyperlink"/>
              </w:rPr>
              <w:t>Provide Training to Staff</w:t>
            </w:r>
            <w:r>
              <w:tab/>
            </w:r>
            <w:r>
              <w:fldChar w:fldCharType="begin"/>
            </w:r>
            <w:r>
              <w:instrText xml:space="preserve"> PAGEREF _Toc256000010 \h </w:instrText>
            </w:r>
            <w:r>
              <w:fldChar w:fldCharType="separate"/>
            </w:r>
            <w:r>
              <w:t>7</w:t>
            </w:r>
            <w:r>
              <w:fldChar w:fldCharType="end"/>
            </w:r>
          </w:hyperlink>
        </w:p>
        <w:p>
          <w:pPr>
            <w:pStyle w:val="TOC2"/>
            <w:tabs>
              <w:tab w:val="right" w:leader="dot" w:pos="9350"/>
            </w:tabs>
            <w:rPr>
              <w:rFonts w:asciiTheme="minorHAnsi" w:hAnsiTheme="minorHAnsi"/>
              <w:noProof/>
              <w:sz w:val="22"/>
            </w:rPr>
          </w:pPr>
          <w:hyperlink w:anchor="_Toc256000011" w:history="1">
            <w:r>
              <w:rPr>
                <w:rStyle w:val="Hyperlink"/>
              </w:rPr>
              <w:t>Promote</w:t>
            </w:r>
            <w:r w:rsidRPr="007640C1">
              <w:rPr>
                <w:rStyle w:val="Hyperlink"/>
              </w:rPr>
              <w:t xml:space="preserve"> Safety and Sobriety at Company-</w:t>
            </w:r>
            <w:r w:rsidR="00B36ACA">
              <w:rPr>
                <w:rStyle w:val="Hyperlink"/>
              </w:rPr>
              <w:t>s</w:t>
            </w:r>
            <w:r w:rsidRPr="007640C1">
              <w:rPr>
                <w:rStyle w:val="Hyperlink"/>
              </w:rPr>
              <w:t>ponsored Events</w:t>
            </w:r>
            <w:r>
              <w:tab/>
            </w:r>
            <w:r>
              <w:fldChar w:fldCharType="begin"/>
            </w:r>
            <w:r>
              <w:instrText xml:space="preserve"> PAGEREF _Toc256000011 \h </w:instrText>
            </w:r>
            <w:r>
              <w:fldChar w:fldCharType="separate"/>
            </w:r>
            <w:r>
              <w:t>8</w:t>
            </w:r>
            <w:r>
              <w:fldChar w:fldCharType="end"/>
            </w:r>
          </w:hyperlink>
        </w:p>
        <w:p>
          <w:pPr>
            <w:pStyle w:val="TOC1"/>
            <w:tabs>
              <w:tab w:val="right" w:leader="dot" w:pos="9350"/>
            </w:tabs>
            <w:rPr>
              <w:rFonts w:asciiTheme="minorHAnsi" w:hAnsiTheme="minorHAnsi"/>
              <w:noProof/>
              <w:sz w:val="22"/>
            </w:rPr>
          </w:pPr>
          <w:hyperlink w:anchor="_Toc256000012" w:history="1">
            <w:r>
              <w:rPr>
                <w:rStyle w:val="Hyperlink"/>
              </w:rPr>
              <w:t>Additional Steps</w:t>
            </w:r>
            <w:r>
              <w:tab/>
            </w:r>
            <w:r>
              <w:fldChar w:fldCharType="begin"/>
            </w:r>
            <w:r>
              <w:instrText xml:space="preserve"> PAGEREF _Toc256000012 \h </w:instrText>
            </w:r>
            <w:r>
              <w:fldChar w:fldCharType="separate"/>
            </w:r>
            <w:r>
              <w:t>8</w:t>
            </w:r>
            <w:r>
              <w:fldChar w:fldCharType="end"/>
            </w:r>
          </w:hyperlink>
        </w:p>
        <w:p>
          <w:pPr>
            <w:pStyle w:val="TOC2"/>
            <w:tabs>
              <w:tab w:val="right" w:leader="dot" w:pos="9350"/>
            </w:tabs>
            <w:rPr>
              <w:rFonts w:asciiTheme="minorHAnsi" w:hAnsiTheme="minorHAnsi"/>
              <w:noProof/>
              <w:sz w:val="22"/>
            </w:rPr>
          </w:pPr>
          <w:hyperlink w:anchor="_Toc256000013" w:history="1">
            <w:r>
              <w:rPr>
                <w:rStyle w:val="Hyperlink"/>
                <w:rFonts w:eastAsiaTheme="minorHAnsi" w:cstheme="minorBidi"/>
              </w:rPr>
              <w:t xml:space="preserve">Business can also take </w:t>
            </w:r>
            <w:r w:rsidR="001A12A2">
              <w:rPr>
                <w:rStyle w:val="Hyperlink"/>
                <w:rFonts w:eastAsiaTheme="minorHAnsi" w:cstheme="minorBidi"/>
              </w:rPr>
              <w:t xml:space="preserve">the </w:t>
            </w:r>
            <w:r>
              <w:rPr>
                <w:rStyle w:val="Hyperlink"/>
                <w:rFonts w:eastAsiaTheme="minorHAnsi" w:cstheme="minorBidi"/>
              </w:rPr>
              <w:t>following steps to help control their establishment and reduce liquor liability claims:</w:t>
            </w:r>
            <w:r>
              <w:tab/>
            </w:r>
            <w:r>
              <w:fldChar w:fldCharType="begin"/>
            </w:r>
            <w:r>
              <w:instrText xml:space="preserve"> PAGEREF _Toc256000013 \h </w:instrText>
            </w:r>
            <w:r>
              <w:fldChar w:fldCharType="separate"/>
            </w:r>
            <w:r>
              <w:t>8</w:t>
            </w:r>
            <w:r>
              <w:fldChar w:fldCharType="end"/>
            </w:r>
          </w:hyperlink>
        </w:p>
        <w:p>
          <w:pPr>
            <w:pStyle w:val="TOC2"/>
            <w:tabs>
              <w:tab w:val="right" w:leader="dot" w:pos="9350"/>
            </w:tabs>
            <w:rPr>
              <w:rFonts w:asciiTheme="minorHAnsi" w:hAnsiTheme="minorHAnsi"/>
              <w:noProof/>
              <w:sz w:val="22"/>
            </w:rPr>
          </w:pPr>
          <w:hyperlink w:anchor="_Toc256000014" w:history="1">
            <w:r>
              <w:rPr>
                <w:rStyle w:val="Hyperlink"/>
              </w:rPr>
              <w:t>Document All Incidents</w:t>
            </w:r>
            <w:r>
              <w:tab/>
            </w:r>
            <w:r>
              <w:fldChar w:fldCharType="begin"/>
            </w:r>
            <w:r>
              <w:instrText xml:space="preserve"> PAGEREF _Toc256000014 \h </w:instrText>
            </w:r>
            <w:r>
              <w:fldChar w:fldCharType="separate"/>
            </w:r>
            <w:r>
              <w:t>8</w:t>
            </w:r>
            <w:r>
              <w:fldChar w:fldCharType="end"/>
            </w:r>
          </w:hyperlink>
        </w:p>
        <w:p>
          <w:pPr>
            <w:pStyle w:val="TOC2"/>
            <w:tabs>
              <w:tab w:val="right" w:leader="dot" w:pos="9350"/>
            </w:tabs>
            <w:rPr>
              <w:rFonts w:asciiTheme="minorHAnsi" w:hAnsiTheme="minorHAnsi"/>
              <w:noProof/>
              <w:sz w:val="22"/>
            </w:rPr>
          </w:pPr>
          <w:hyperlink w:anchor="_Toc256000015" w:history="1">
            <w:r>
              <w:rPr>
                <w:rStyle w:val="Hyperlink"/>
              </w:rPr>
              <w:t>Work</w:t>
            </w:r>
            <w:r w:rsidR="00CE1974">
              <w:rPr>
                <w:rStyle w:val="Hyperlink"/>
              </w:rPr>
              <w:t xml:space="preserve"> With Third-party Vendors</w:t>
            </w:r>
            <w:r>
              <w:tab/>
            </w:r>
            <w:r>
              <w:fldChar w:fldCharType="begin"/>
            </w:r>
            <w:r>
              <w:instrText xml:space="preserve"> PAGEREF _Toc256000015 \h </w:instrText>
            </w:r>
            <w:r>
              <w:fldChar w:fldCharType="separate"/>
            </w:r>
            <w:r>
              <w:t>8</w:t>
            </w:r>
            <w:r>
              <w:fldChar w:fldCharType="end"/>
            </w:r>
          </w:hyperlink>
        </w:p>
        <w:p>
          <w:pPr>
            <w:pStyle w:val="TOC2"/>
            <w:tabs>
              <w:tab w:val="right" w:leader="dot" w:pos="9350"/>
            </w:tabs>
            <w:rPr>
              <w:rFonts w:asciiTheme="minorHAnsi" w:hAnsiTheme="minorHAnsi"/>
              <w:noProof/>
              <w:sz w:val="22"/>
            </w:rPr>
          </w:pPr>
          <w:hyperlink w:anchor="_Toc256000016" w:history="1">
            <w:r w:rsidRPr="007B604C">
              <w:rPr>
                <w:rStyle w:val="Hyperlink"/>
              </w:rPr>
              <w:t>Create a Written Policy</w:t>
            </w:r>
            <w:r>
              <w:tab/>
            </w:r>
            <w:r>
              <w:fldChar w:fldCharType="begin"/>
            </w:r>
            <w:r>
              <w:instrText xml:space="preserve"> PAGEREF _Toc256000016 \h </w:instrText>
            </w:r>
            <w:r>
              <w:fldChar w:fldCharType="separate"/>
            </w:r>
            <w:r>
              <w:t>9</w:t>
            </w:r>
            <w:r>
              <w:fldChar w:fldCharType="end"/>
            </w:r>
          </w:hyperlink>
        </w:p>
        <w:p>
          <w:pPr>
            <w:pStyle w:val="TOC1"/>
            <w:tabs>
              <w:tab w:val="right" w:leader="dot" w:pos="9350"/>
            </w:tabs>
            <w:rPr>
              <w:rFonts w:asciiTheme="minorHAnsi" w:hAnsiTheme="minorHAnsi"/>
              <w:noProof/>
              <w:sz w:val="22"/>
            </w:rPr>
          </w:pPr>
          <w:hyperlink w:anchor="_Toc256000017" w:history="1">
            <w:r>
              <w:rPr>
                <w:rStyle w:val="Hyperlink"/>
              </w:rPr>
              <w:t xml:space="preserve">Liquor </w:t>
            </w:r>
            <w:r w:rsidRPr="007640C1" w:rsidR="002A733D">
              <w:rPr>
                <w:rStyle w:val="Hyperlink"/>
              </w:rPr>
              <w:t>Liability Insurance</w:t>
            </w:r>
            <w:r>
              <w:tab/>
            </w:r>
            <w:r>
              <w:fldChar w:fldCharType="begin"/>
            </w:r>
            <w:r>
              <w:instrText xml:space="preserve"> PAGEREF _Toc256000017 \h </w:instrText>
            </w:r>
            <w:r>
              <w:fldChar w:fldCharType="separate"/>
            </w:r>
            <w:r>
              <w:t>9</w:t>
            </w:r>
            <w:r>
              <w:fldChar w:fldCharType="end"/>
            </w:r>
          </w:hyperlink>
        </w:p>
        <w:p>
          <w:pPr>
            <w:pStyle w:val="TOC2"/>
            <w:tabs>
              <w:tab w:val="right" w:leader="dot" w:pos="9350"/>
            </w:tabs>
            <w:rPr>
              <w:rFonts w:asciiTheme="minorHAnsi" w:hAnsiTheme="minorHAnsi"/>
              <w:noProof/>
              <w:sz w:val="22"/>
            </w:rPr>
          </w:pPr>
          <w:hyperlink w:anchor="_Toc256000018" w:history="1">
            <w:r w:rsidRPr="007B604C">
              <w:rPr>
                <w:rStyle w:val="Hyperlink"/>
              </w:rPr>
              <w:t xml:space="preserve">What </w:t>
            </w:r>
            <w:r w:rsidR="00EB59EA">
              <w:rPr>
                <w:rStyle w:val="Hyperlink"/>
              </w:rPr>
              <w:t>i</w:t>
            </w:r>
            <w:r w:rsidRPr="007B604C">
              <w:rPr>
                <w:rStyle w:val="Hyperlink"/>
              </w:rPr>
              <w:t>s Liquor Liability Insurance?</w:t>
            </w:r>
            <w:r>
              <w:tab/>
            </w:r>
            <w:r>
              <w:fldChar w:fldCharType="begin"/>
            </w:r>
            <w:r>
              <w:instrText xml:space="preserve"> PAGEREF _Toc256000018 \h </w:instrText>
            </w:r>
            <w:r>
              <w:fldChar w:fldCharType="separate"/>
            </w:r>
            <w:r>
              <w:t>9</w:t>
            </w:r>
            <w:r>
              <w:fldChar w:fldCharType="end"/>
            </w:r>
          </w:hyperlink>
        </w:p>
        <w:p>
          <w:pPr>
            <w:pStyle w:val="TOC2"/>
            <w:tabs>
              <w:tab w:val="right" w:leader="dot" w:pos="9350"/>
            </w:tabs>
            <w:rPr>
              <w:rFonts w:asciiTheme="minorHAnsi" w:hAnsiTheme="minorHAnsi"/>
              <w:noProof/>
              <w:sz w:val="22"/>
            </w:rPr>
          </w:pPr>
          <w:hyperlink w:anchor="_Toc256000020" w:history="1">
            <w:r>
              <w:rPr>
                <w:rStyle w:val="Hyperlink"/>
              </w:rPr>
              <w:t xml:space="preserve">What </w:t>
            </w:r>
            <w:r w:rsidR="004A7FCD">
              <w:rPr>
                <w:rStyle w:val="Hyperlink"/>
              </w:rPr>
              <w:t>D</w:t>
            </w:r>
            <w:r>
              <w:rPr>
                <w:rStyle w:val="Hyperlink"/>
              </w:rPr>
              <w:t xml:space="preserve">etermines </w:t>
            </w:r>
            <w:r w:rsidR="004A7FCD">
              <w:rPr>
                <w:rStyle w:val="Hyperlink"/>
              </w:rPr>
              <w:t>P</w:t>
            </w:r>
            <w:r>
              <w:rPr>
                <w:rStyle w:val="Hyperlink"/>
              </w:rPr>
              <w:t>ricing?</w:t>
            </w:r>
            <w:r>
              <w:tab/>
            </w:r>
            <w:r>
              <w:fldChar w:fldCharType="begin"/>
            </w:r>
            <w:r>
              <w:instrText xml:space="preserve"> PAGEREF _Toc256000020 \h </w:instrText>
            </w:r>
            <w:r>
              <w:fldChar w:fldCharType="separate"/>
            </w:r>
            <w:r>
              <w:t>10</w:t>
            </w:r>
            <w:r>
              <w:fldChar w:fldCharType="end"/>
            </w:r>
          </w:hyperlink>
        </w:p>
        <w:p>
          <w:pPr>
            <w:pStyle w:val="TOC2"/>
            <w:tabs>
              <w:tab w:val="right" w:leader="dot" w:pos="9350"/>
            </w:tabs>
            <w:rPr>
              <w:rFonts w:asciiTheme="minorHAnsi" w:hAnsiTheme="minorHAnsi"/>
              <w:noProof/>
              <w:sz w:val="22"/>
            </w:rPr>
          </w:pPr>
          <w:hyperlink w:anchor="_Toc256000021" w:history="1">
            <w:r>
              <w:rPr>
                <w:rStyle w:val="Hyperlink"/>
              </w:rPr>
              <w:t>Find the Right Policy</w:t>
            </w:r>
            <w:r>
              <w:tab/>
            </w:r>
            <w:r>
              <w:fldChar w:fldCharType="begin"/>
            </w:r>
            <w:r>
              <w:instrText xml:space="preserve"> PAGEREF _Toc256000021 \h </w:instrText>
            </w:r>
            <w:r>
              <w:fldChar w:fldCharType="separate"/>
            </w:r>
            <w:r>
              <w:t>11</w:t>
            </w:r>
            <w:r>
              <w:fldChar w:fldCharType="end"/>
            </w:r>
          </w:hyperlink>
        </w:p>
        <w:p>
          <w:pPr>
            <w:pStyle w:val="TOC1"/>
            <w:tabs>
              <w:tab w:val="right" w:leader="dot" w:pos="9350"/>
            </w:tabs>
            <w:rPr>
              <w:rFonts w:asciiTheme="minorHAnsi" w:hAnsiTheme="minorHAnsi"/>
              <w:noProof/>
              <w:sz w:val="22"/>
            </w:rPr>
          </w:pPr>
          <w:hyperlink w:anchor="_Toc256000022" w:history="1">
            <w:r w:rsidRPr="00661C76">
              <w:rPr>
                <w:rStyle w:val="Hyperlink"/>
                <w:rFonts w:ascii="Arial" w:hAnsi="Arial" w:cs="Arial"/>
              </w:rPr>
              <w:t>Employee Liquor Liability Agreement Form</w:t>
            </w:r>
            <w:r>
              <w:tab/>
            </w:r>
            <w:r>
              <w:fldChar w:fldCharType="begin"/>
            </w:r>
            <w:r>
              <w:instrText xml:space="preserve"> PAGEREF _Toc256000022 \h </w:instrText>
            </w:r>
            <w:r>
              <w:fldChar w:fldCharType="separate"/>
            </w:r>
            <w:r>
              <w:t>13</w:t>
            </w:r>
            <w:r>
              <w:fldChar w:fldCharType="end"/>
            </w:r>
          </w:hyperlink>
        </w:p>
        <w:p>
          <w:pPr>
            <w:pStyle w:val="TOC1"/>
            <w:tabs>
              <w:tab w:val="right" w:leader="dot" w:pos="9350"/>
            </w:tabs>
            <w:rPr>
              <w:rFonts w:asciiTheme="minorHAnsi" w:hAnsiTheme="minorHAnsi"/>
              <w:noProof/>
              <w:sz w:val="22"/>
            </w:rPr>
          </w:pPr>
          <w:hyperlink w:anchor="_Toc256000023" w:history="1">
            <w:r w:rsidRPr="001D3D39">
              <w:rPr>
                <w:rStyle w:val="Hyperlink"/>
                <w:rFonts w:ascii="Verdana" w:hAnsi="Verdana"/>
              </w:rPr>
              <w:t>LIQUOR LIABILITY INCIDENT REPORT</w:t>
            </w:r>
            <w:r>
              <w:tab/>
            </w:r>
            <w:r>
              <w:fldChar w:fldCharType="begin"/>
            </w:r>
            <w:r>
              <w:instrText xml:space="preserve"> PAGEREF _Toc256000023 \h </w:instrText>
            </w:r>
            <w:r>
              <w:fldChar w:fldCharType="separate"/>
            </w:r>
            <w:r>
              <w:t>14</w:t>
            </w:r>
            <w:r>
              <w:fldChar w:fldCharType="end"/>
            </w:r>
          </w:hyperlink>
        </w:p>
        <w:p>
          <w:pPr>
            <w:pStyle w:val="TOC1"/>
            <w:tabs>
              <w:tab w:val="right" w:leader="dot" w:pos="9350"/>
            </w:tabs>
            <w:rPr>
              <w:rFonts w:asciiTheme="minorHAnsi" w:hAnsiTheme="minorHAnsi"/>
              <w:noProof/>
              <w:sz w:val="22"/>
            </w:rPr>
          </w:pPr>
          <w:hyperlink w:anchor="_Toc256000024" w:history="1">
            <w:r w:rsidRPr="009E38C3" w:rsidR="00E96708">
              <w:rPr>
                <w:rStyle w:val="Hyperlink"/>
                <w:rFonts w:ascii="Arial" w:hAnsi="Arial" w:cs="Arial"/>
              </w:rPr>
              <w:t>Liquor Liability Policy</w:t>
            </w:r>
            <w:r>
              <w:tab/>
            </w:r>
            <w:r>
              <w:fldChar w:fldCharType="begin"/>
            </w:r>
            <w:r>
              <w:instrText xml:space="preserve"> PAGEREF _Toc256000024 \h </w:instrText>
            </w:r>
            <w:r>
              <w:fldChar w:fldCharType="separate"/>
            </w:r>
            <w:r>
              <w:t>15</w:t>
            </w:r>
            <w:r>
              <w:fldChar w:fldCharType="end"/>
            </w:r>
          </w:hyperlink>
        </w:p>
        <w:p>
          <w:pPr>
            <w:pStyle w:val="TOC1"/>
            <w:tabs>
              <w:tab w:val="right" w:leader="dot" w:pos="9350"/>
            </w:tabs>
            <w:rPr>
              <w:rFonts w:asciiTheme="minorHAnsi" w:hAnsiTheme="minorHAnsi"/>
              <w:noProof/>
              <w:sz w:val="22"/>
            </w:rPr>
          </w:pPr>
          <w:hyperlink w:anchor="_Toc256000026" w:history="1">
            <w:r w:rsidRPr="00C969E4">
              <w:rPr>
                <w:rStyle w:val="Hyperlink"/>
                <w:b/>
              </w:rPr>
              <w:t>Purpose</w:t>
            </w:r>
            <w:r>
              <w:tab/>
            </w:r>
            <w:r>
              <w:fldChar w:fldCharType="begin"/>
            </w:r>
            <w:r>
              <w:instrText xml:space="preserve"> PAGEREF _Toc256000026 \h </w:instrText>
            </w:r>
            <w:r>
              <w:fldChar w:fldCharType="separate"/>
            </w:r>
            <w:r>
              <w:t>15</w:t>
            </w:r>
            <w:r>
              <w:fldChar w:fldCharType="end"/>
            </w:r>
          </w:hyperlink>
        </w:p>
        <w:p>
          <w:pPr>
            <w:pStyle w:val="TOC1"/>
            <w:tabs>
              <w:tab w:val="right" w:leader="dot" w:pos="9350"/>
            </w:tabs>
            <w:rPr>
              <w:rFonts w:asciiTheme="minorHAnsi" w:hAnsiTheme="minorHAnsi"/>
              <w:noProof/>
              <w:sz w:val="22"/>
            </w:rPr>
          </w:pPr>
          <w:hyperlink w:anchor="_Toc256000027" w:history="1">
            <w:r w:rsidRPr="00C969E4">
              <w:rPr>
                <w:rStyle w:val="Hyperlink"/>
                <w:b/>
              </w:rPr>
              <w:t>Scope</w:t>
            </w:r>
            <w:r>
              <w:tab/>
            </w:r>
            <w:r>
              <w:fldChar w:fldCharType="begin"/>
            </w:r>
            <w:r>
              <w:instrText xml:space="preserve"> PAGEREF _Toc256000027 \h </w:instrText>
            </w:r>
            <w:r>
              <w:fldChar w:fldCharType="separate"/>
            </w:r>
            <w:r>
              <w:t>15</w:t>
            </w:r>
            <w:r>
              <w:fldChar w:fldCharType="end"/>
            </w:r>
          </w:hyperlink>
        </w:p>
        <w:p>
          <w:pPr>
            <w:pStyle w:val="TOC1"/>
            <w:tabs>
              <w:tab w:val="right" w:leader="dot" w:pos="9350"/>
            </w:tabs>
            <w:rPr>
              <w:rFonts w:asciiTheme="minorHAnsi" w:hAnsiTheme="minorHAnsi"/>
              <w:noProof/>
              <w:sz w:val="22"/>
            </w:rPr>
          </w:pPr>
          <w:hyperlink w:anchor="_Toc256000028" w:history="1">
            <w:r w:rsidRPr="00C969E4">
              <w:rPr>
                <w:rStyle w:val="Hyperlink"/>
                <w:b/>
              </w:rPr>
              <w:t>Responsibilities When Serving Alcohol to Patrons</w:t>
            </w:r>
            <w:r>
              <w:tab/>
            </w:r>
            <w:r>
              <w:fldChar w:fldCharType="begin"/>
            </w:r>
            <w:r>
              <w:instrText xml:space="preserve"> PAGEREF _Toc256000028 \h </w:instrText>
            </w:r>
            <w:r>
              <w:fldChar w:fldCharType="separate"/>
            </w:r>
            <w:r>
              <w:t>15</w:t>
            </w:r>
            <w:r>
              <w:fldChar w:fldCharType="end"/>
            </w:r>
          </w:hyperlink>
        </w:p>
        <w:p>
          <w:pPr>
            <w:pStyle w:val="TOC1"/>
            <w:tabs>
              <w:tab w:val="right" w:leader="dot" w:pos="9350"/>
            </w:tabs>
            <w:rPr>
              <w:rFonts w:asciiTheme="minorHAnsi" w:hAnsiTheme="minorHAnsi"/>
              <w:noProof/>
              <w:sz w:val="22"/>
            </w:rPr>
          </w:pPr>
          <w:hyperlink w:anchor="_Toc256000029" w:history="1">
            <w:r w:rsidRPr="00C969E4">
              <w:rPr>
                <w:rStyle w:val="Hyperlink"/>
                <w:b/>
              </w:rPr>
              <w:t>Responsibilities When Serving Alcohol to Employees at Company Events</w:t>
            </w:r>
            <w:r>
              <w:tab/>
            </w:r>
            <w:r>
              <w:fldChar w:fldCharType="begin"/>
            </w:r>
            <w:r>
              <w:instrText xml:space="preserve"> PAGEREF _Toc256000029 \h </w:instrText>
            </w:r>
            <w:r>
              <w:fldChar w:fldCharType="separate"/>
            </w:r>
            <w:r>
              <w:t>15</w:t>
            </w:r>
            <w:r>
              <w:fldChar w:fldCharType="end"/>
            </w:r>
          </w:hyperlink>
        </w:p>
        <w:p>
          <w:pPr>
            <w:pStyle w:val="TOC1"/>
            <w:tabs>
              <w:tab w:val="right" w:leader="dot" w:pos="9350"/>
            </w:tabs>
            <w:rPr>
              <w:rFonts w:asciiTheme="minorHAnsi" w:hAnsiTheme="minorHAnsi"/>
              <w:noProof/>
              <w:sz w:val="22"/>
            </w:rPr>
          </w:pPr>
          <w:hyperlink w:anchor="_Toc256000030" w:history="1">
            <w:r w:rsidRPr="00C969E4">
              <w:rPr>
                <w:rStyle w:val="Hyperlink"/>
                <w:b/>
              </w:rPr>
              <w:t>Responsibilities When Consuming Alcohol at Company Events</w:t>
            </w:r>
            <w:r>
              <w:tab/>
            </w:r>
            <w:r>
              <w:fldChar w:fldCharType="begin"/>
            </w:r>
            <w:r>
              <w:instrText xml:space="preserve"> PAGEREF _Toc256000030 \h </w:instrText>
            </w:r>
            <w:r>
              <w:fldChar w:fldCharType="separate"/>
            </w:r>
            <w:r>
              <w:t>16</w:t>
            </w:r>
            <w:r>
              <w:fldChar w:fldCharType="end"/>
            </w:r>
          </w:hyperlink>
        </w:p>
        <w:p w:rsidR="005F6A15" w:rsidP="00226C46">
          <w:pPr>
            <w:pStyle w:val="TOC1"/>
            <w:tabs>
              <w:tab w:val="left" w:pos="3045"/>
            </w:tabs>
          </w:pPr>
          <w:r>
            <w:rPr>
              <w:b/>
              <w:bCs/>
              <w:noProof/>
            </w:rPr>
            <w:fldChar w:fldCharType="end"/>
          </w:r>
          <w:r w:rsidR="00226C46">
            <w:rPr>
              <w:b/>
              <w:bCs/>
              <w:noProof/>
            </w:rPr>
            <w:tab/>
          </w:r>
        </w:p>
      </w:sdtContent>
    </w:sdt>
    <w:p w:rsidR="00A2325B" w:rsidP="00A2325B" w14:paraId="6D79400F" w14:textId="77777777"/>
    <w:p w:rsidR="00DF79C1" w:rsidP="00A2325B" w14:paraId="57170CB8" w14:textId="77777777">
      <w:pPr>
        <w:sectPr w:rsidSect="00DF79C1">
          <w:footerReference w:type="default" r:id="rId9"/>
          <w:pgSz w:w="12240" w:h="15840"/>
          <w:pgMar w:top="1440" w:right="1440" w:bottom="1440" w:left="1440" w:header="720" w:footer="720" w:gutter="0"/>
          <w:cols w:space="720"/>
          <w:docGrid w:linePitch="360"/>
        </w:sectPr>
      </w:pPr>
    </w:p>
    <w:p w:rsidR="007640C1" w:rsidRPr="007640C1" w:rsidP="001D3D39" w14:paraId="56E6C29B" w14:textId="79E8831E">
      <w:pPr>
        <w:pStyle w:val="Heading1"/>
      </w:pPr>
      <w:bookmarkStart w:id="0" w:name="_Toc256000000"/>
      <w:r>
        <w:t>Understanding</w:t>
      </w:r>
      <w:r w:rsidRPr="007640C1">
        <w:t xml:space="preserve"> Liquor Liability</w:t>
      </w:r>
      <w:bookmarkEnd w:id="0"/>
      <w:r w:rsidRPr="007640C1">
        <w:t xml:space="preserve"> </w:t>
      </w:r>
    </w:p>
    <w:p w:rsidR="00120BAF" w:rsidP="00835BBE" w14:paraId="2BB26328" w14:textId="07DD192F">
      <w:r>
        <w:t>Businesses that serve alcohol expect their</w:t>
      </w:r>
      <w:r>
        <w:t xml:space="preserve"> employees or</w:t>
      </w:r>
      <w:r>
        <w:t xml:space="preserve"> patrons to have a good time</w:t>
      </w:r>
      <w:r w:rsidR="001739AB">
        <w:t xml:space="preserve"> and act in a responsible manner.</w:t>
      </w:r>
      <w:r w:rsidR="00F2086B">
        <w:t xml:space="preserve"> </w:t>
      </w:r>
      <w:r>
        <w:t xml:space="preserve">What they don’t expect, however, is to </w:t>
      </w:r>
      <w:r w:rsidR="00C3531B">
        <w:t xml:space="preserve">find out that they are liable for the actions of </w:t>
      </w:r>
      <w:r w:rsidR="00F2086B">
        <w:t>an</w:t>
      </w:r>
      <w:r>
        <w:t xml:space="preserve"> </w:t>
      </w:r>
      <w:r w:rsidR="00C3531B">
        <w:t>intoxicated</w:t>
      </w:r>
      <w:r w:rsidR="00F2086B">
        <w:t xml:space="preserve"> person</w:t>
      </w:r>
      <w:r w:rsidR="00383FE1">
        <w:t>. Whi</w:t>
      </w:r>
      <w:r w:rsidR="00F2086B">
        <w:t>le the vast majority of businesses serve alcohol without incident, the harsh</w:t>
      </w:r>
      <w:r w:rsidR="00383FE1">
        <w:t xml:space="preserve"> reality is</w:t>
      </w:r>
      <w:r w:rsidR="00CD2F33">
        <w:t xml:space="preserve"> that</w:t>
      </w:r>
      <w:r w:rsidR="00383FE1">
        <w:t xml:space="preserve"> lawsuits</w:t>
      </w:r>
      <w:r w:rsidR="00F2086B">
        <w:t xml:space="preserve"> related to liquor liability are f</w:t>
      </w:r>
      <w:r w:rsidR="00383FE1">
        <w:t>iled each day</w:t>
      </w:r>
      <w:r w:rsidR="00F2086B">
        <w:t>.</w:t>
      </w:r>
      <w:r>
        <w:t xml:space="preserve"> </w:t>
      </w:r>
      <w:r w:rsidR="00F2086B">
        <w:t>Making matters worse</w:t>
      </w:r>
      <w:r w:rsidR="00155537">
        <w:t>, all it takes is</w:t>
      </w:r>
      <w:r w:rsidR="007640C1">
        <w:t xml:space="preserve"> </w:t>
      </w:r>
      <w:r>
        <w:t>a single</w:t>
      </w:r>
      <w:r>
        <w:t xml:space="preserve"> liquor liability</w:t>
      </w:r>
      <w:r>
        <w:t xml:space="preserve"> claim </w:t>
      </w:r>
      <w:r w:rsidR="00155537">
        <w:t xml:space="preserve">to </w:t>
      </w:r>
      <w:r>
        <w:t xml:space="preserve">put your entire business at risk. </w:t>
      </w:r>
    </w:p>
    <w:p w:rsidR="001C43DD" w:rsidP="00835BBE" w14:paraId="72932069" w14:textId="47DB311E">
      <w:r>
        <w:t>To help</w:t>
      </w:r>
      <w:r w:rsidR="00CD2F33">
        <w:t xml:space="preserve"> your</w:t>
      </w:r>
      <w:r>
        <w:t xml:space="preserve"> business navigate the risks associated with serving alcohol, t</w:t>
      </w:r>
      <w:r w:rsidR="00120BAF">
        <w:t xml:space="preserve">his guide will examine the concept of liquor liability and </w:t>
      </w:r>
      <w:r w:rsidR="00C309D1">
        <w:t xml:space="preserve">list </w:t>
      </w:r>
      <w:r w:rsidR="00120BAF">
        <w:t xml:space="preserve">steps businesses can take to </w:t>
      </w:r>
      <w:r>
        <w:t>mitigate their risk</w:t>
      </w:r>
      <w:r w:rsidR="00CD2F33">
        <w:t>s</w:t>
      </w:r>
      <w:r>
        <w:t xml:space="preserve"> of facing a costly lawsuit or insurance claim.</w:t>
      </w:r>
    </w:p>
    <w:p w:rsidR="007640C1" w:rsidP="00835BBE" w14:paraId="50FE5EB1" w14:textId="7235D7A6">
      <w:r>
        <w:t>When you are done reviewing this guide, r</w:t>
      </w:r>
      <w:r w:rsidR="00120BAF">
        <w:t xml:space="preserve">emember, </w:t>
      </w:r>
      <w:r w:rsidR="00120BAF">
        <w:t>Concklin Insurance</w:t>
      </w:r>
      <w:r w:rsidR="00120BAF">
        <w:t xml:space="preserve"> is here for you and your business. We are ready to help you </w:t>
      </w:r>
      <w:r w:rsidR="00155537">
        <w:t>design</w:t>
      </w:r>
      <w:r w:rsidR="00120BAF">
        <w:t xml:space="preserve"> an effective risk management plan </w:t>
      </w:r>
      <w:r w:rsidR="00155537">
        <w:t>to</w:t>
      </w:r>
      <w:r w:rsidR="00120BAF">
        <w:t xml:space="preserve"> limit</w:t>
      </w:r>
      <w:r w:rsidR="00155537">
        <w:t xml:space="preserve"> your</w:t>
      </w:r>
      <w:r w:rsidR="00BE3504">
        <w:t xml:space="preserve"> business’</w:t>
      </w:r>
      <w:r w:rsidR="00CD2F33">
        <w:t>s</w:t>
      </w:r>
      <w:r w:rsidR="00120BAF">
        <w:t xml:space="preserve"> liquor liability</w:t>
      </w:r>
      <w:r w:rsidR="00BE3504">
        <w:t>. What’s more, we can</w:t>
      </w:r>
      <w:r w:rsidR="00120BAF">
        <w:t xml:space="preserve"> help you find the right insurance policy to protect your</w:t>
      </w:r>
      <w:r w:rsidR="00155537">
        <w:t xml:space="preserve"> business’</w:t>
      </w:r>
      <w:r w:rsidR="00CD2F33">
        <w:t>s</w:t>
      </w:r>
      <w:r w:rsidR="00120BAF">
        <w:t xml:space="preserve"> bottom line. </w:t>
      </w:r>
    </w:p>
    <w:p w:rsidR="00094348" w:rsidP="001D3D39" w14:paraId="637FB9B4" w14:textId="193195BE">
      <w:pPr>
        <w:pStyle w:val="Heading2"/>
      </w:pPr>
      <w:bookmarkStart w:id="1" w:name="_Toc498591389"/>
      <w:bookmarkStart w:id="2" w:name="_Toc256000001"/>
      <w:r>
        <w:t xml:space="preserve">What is </w:t>
      </w:r>
      <w:r>
        <w:t>Liquor Liability</w:t>
      </w:r>
      <w:r>
        <w:t>?</w:t>
      </w:r>
      <w:bookmarkEnd w:id="2"/>
      <w:bookmarkEnd w:id="1"/>
    </w:p>
    <w:p w:rsidR="00816B30" w:rsidP="00723253" w14:paraId="07AF103B" w14:textId="595DF5C8">
      <w:r>
        <w:t xml:space="preserve">The term “liquor liability” refers to an organization’s legal and financial responsibility for the actions of </w:t>
      </w:r>
      <w:r w:rsidR="00BE3504">
        <w:t>a person</w:t>
      </w:r>
      <w:r>
        <w:t xml:space="preserve"> who consume</w:t>
      </w:r>
      <w:r w:rsidR="00BE3504">
        <w:t>s</w:t>
      </w:r>
      <w:r>
        <w:t xml:space="preserve"> alcohol</w:t>
      </w:r>
      <w:r w:rsidR="00AA084C">
        <w:t xml:space="preserve"> at</w:t>
      </w:r>
      <w:r w:rsidR="00CD2F33">
        <w:t xml:space="preserve"> its</w:t>
      </w:r>
      <w:r w:rsidR="00AA084C">
        <w:t xml:space="preserve"> establishment</w:t>
      </w:r>
      <w:r>
        <w:t xml:space="preserve"> and the consequences of those actions. </w:t>
      </w:r>
      <w:r w:rsidR="001C43DD">
        <w:t>Under liquor liability laws</w:t>
      </w:r>
      <w:r>
        <w:t>,</w:t>
      </w:r>
      <w:r w:rsidR="00BE3504">
        <w:t xml:space="preserve"> </w:t>
      </w:r>
      <w:r w:rsidR="001C43DD">
        <w:t>business</w:t>
      </w:r>
      <w:r w:rsidR="00BE3504">
        <w:t>es</w:t>
      </w:r>
      <w:r w:rsidR="00E509E4">
        <w:t xml:space="preserve"> can be </w:t>
      </w:r>
      <w:r w:rsidR="00BE3504">
        <w:t>held</w:t>
      </w:r>
      <w:r w:rsidR="00E509E4">
        <w:t xml:space="preserve"> liable for</w:t>
      </w:r>
      <w:r w:rsidR="00AA084C">
        <w:t xml:space="preserve"> </w:t>
      </w:r>
      <w:r w:rsidR="00BE3504">
        <w:t>bodily injuries</w:t>
      </w:r>
      <w:r w:rsidRPr="00AA084C" w:rsidR="00AA084C">
        <w:t xml:space="preserve"> </w:t>
      </w:r>
      <w:r w:rsidR="001C43DD">
        <w:t>and</w:t>
      </w:r>
      <w:r w:rsidRPr="00AA084C" w:rsidR="00AA084C">
        <w:t xml:space="preserve"> property damage</w:t>
      </w:r>
      <w:r w:rsidR="001C43DD">
        <w:t xml:space="preserve"> caused by a person</w:t>
      </w:r>
      <w:r w:rsidR="00BE3504">
        <w:t xml:space="preserve"> who was</w:t>
      </w:r>
      <w:r w:rsidR="001C43DD">
        <w:t xml:space="preserve"> served alcohol </w:t>
      </w:r>
      <w:r w:rsidR="00BE3504">
        <w:t>at</w:t>
      </w:r>
      <w:r w:rsidR="001C43DD">
        <w:t xml:space="preserve"> their establishment</w:t>
      </w:r>
      <w:r w:rsidR="00BE3504">
        <w:t>.</w:t>
      </w:r>
    </w:p>
    <w:p w:rsidR="00611E3A" w:rsidP="00611E3A" w14:paraId="4F8EB0F3" w14:textId="517F0C57">
      <w:r w:rsidRPr="00090F0D">
        <w:t xml:space="preserve">According to the Insurance Information Institute, liquor liability is not limited to those whose primary business is the sale of alcoholic beverages. </w:t>
      </w:r>
      <w:r>
        <w:t>Your business may have a liquor liability exposure if you</w:t>
      </w:r>
      <w:r w:rsidR="00CD2F33">
        <w:t xml:space="preserve"> do any of the following</w:t>
      </w:r>
      <w:r>
        <w:t xml:space="preserve">: </w:t>
      </w:r>
    </w:p>
    <w:p w:rsidR="00611E3A" w:rsidP="001170DE" w14:paraId="5EA36EA3" w14:textId="1883AEDD">
      <w:pPr>
        <w:pStyle w:val="ListParagraph"/>
        <w:numPr>
          <w:ilvl w:val="0"/>
          <w:numId w:val="27"/>
        </w:numPr>
      </w:pPr>
      <w:r>
        <w:t>Sell or distribute alcohol at your place of business</w:t>
      </w:r>
    </w:p>
    <w:p w:rsidR="00611E3A" w:rsidP="001170DE" w14:paraId="7D8500C1" w14:textId="20662A91">
      <w:pPr>
        <w:pStyle w:val="ListParagraph"/>
        <w:numPr>
          <w:ilvl w:val="0"/>
          <w:numId w:val="27"/>
        </w:numPr>
      </w:pPr>
      <w:r>
        <w:t>Allow patrons or</w:t>
      </w:r>
      <w:r>
        <w:t xml:space="preserve"> guest</w:t>
      </w:r>
      <w:r w:rsidR="00FA7DDC">
        <w:t>s</w:t>
      </w:r>
      <w:r>
        <w:t xml:space="preserve"> to bring their own alcohol and consume it that at your place of business</w:t>
      </w:r>
    </w:p>
    <w:p w:rsidR="00120BAF" w:rsidP="001170DE" w14:paraId="79D03BD9" w14:textId="609350C8">
      <w:pPr>
        <w:pStyle w:val="ListParagraph"/>
        <w:numPr>
          <w:ilvl w:val="0"/>
          <w:numId w:val="27"/>
        </w:numPr>
      </w:pPr>
      <w:r>
        <w:t>Serve alcohol at an even</w:t>
      </w:r>
      <w:r w:rsidR="00AC7785">
        <w:t>t</w:t>
      </w:r>
      <w:r>
        <w:t xml:space="preserve"> you are hosting</w:t>
      </w:r>
    </w:p>
    <w:p w:rsidR="00120BAF" w:rsidP="001170DE" w14:paraId="0E690790" w14:textId="503B7CC4">
      <w:pPr>
        <w:pStyle w:val="ListParagraph"/>
        <w:numPr>
          <w:ilvl w:val="0"/>
          <w:numId w:val="27"/>
        </w:numPr>
      </w:pPr>
      <w:r>
        <w:t>Allow others to serve alcohol at your venue</w:t>
      </w:r>
    </w:p>
    <w:p w:rsidR="00E509E4" w:rsidP="00AE4215" w14:paraId="4C9727C2" w14:textId="26BC3427">
      <w:pPr>
        <w:pStyle w:val="Heading2"/>
      </w:pPr>
      <w:bookmarkStart w:id="3" w:name="_Toc498591390"/>
      <w:bookmarkStart w:id="4" w:name="_Toc256000002"/>
      <w:r>
        <w:t>Who is at R</w:t>
      </w:r>
      <w:r w:rsidR="00BC0D4E">
        <w:t>isk?</w:t>
      </w:r>
      <w:bookmarkEnd w:id="4"/>
      <w:bookmarkEnd w:id="3"/>
    </w:p>
    <w:p w:rsidR="00BC0D4E" w:rsidP="00E509E4" w14:paraId="5C94F69A" w14:textId="009CF071">
      <w:r>
        <w:t>Wh</w:t>
      </w:r>
      <w:r w:rsidR="000E392D">
        <w:t>en it comes to liquor liability</w:t>
      </w:r>
      <w:r>
        <w:t>, a wide range o</w:t>
      </w:r>
      <w:r w:rsidR="00B36ACA">
        <w:t>f</w:t>
      </w:r>
      <w:r>
        <w:t xml:space="preserve"> organizations and individuals can face a lawsuit. Below are some of the most common defendants in alcohol-related lawsuits:</w:t>
      </w:r>
    </w:p>
    <w:p w:rsidR="00BC0D4E" w:rsidP="00853E41" w14:paraId="6C905B82" w14:textId="0C449B3A">
      <w:pPr>
        <w:pStyle w:val="ListParagraph"/>
        <w:numPr>
          <w:ilvl w:val="0"/>
          <w:numId w:val="27"/>
        </w:numPr>
      </w:pPr>
      <w:r>
        <w:t>Owners of restaurants, bars and nightclubs</w:t>
      </w:r>
    </w:p>
    <w:p w:rsidR="00BC0D4E" w:rsidP="00853E41" w14:paraId="3F03A77C" w14:textId="07BF2FB3">
      <w:pPr>
        <w:pStyle w:val="ListParagraph"/>
        <w:numPr>
          <w:ilvl w:val="0"/>
          <w:numId w:val="27"/>
        </w:numPr>
      </w:pPr>
      <w:r>
        <w:t>Owners of retail stores and convenience stores that sell alcohol</w:t>
      </w:r>
    </w:p>
    <w:p w:rsidR="00BC0D4E" w:rsidP="00853E41" w14:paraId="2DD60BE2" w14:textId="1358EA7A">
      <w:pPr>
        <w:pStyle w:val="ListParagraph"/>
        <w:numPr>
          <w:ilvl w:val="0"/>
          <w:numId w:val="27"/>
        </w:numPr>
      </w:pPr>
      <w:r>
        <w:t>Businesses and nonprofits that host c</w:t>
      </w:r>
      <w:r w:rsidR="00251FA0">
        <w:t>ompany parties or social events</w:t>
      </w:r>
    </w:p>
    <w:p w:rsidR="00BC0D4E" w:rsidP="00853E41" w14:paraId="4A0B989E" w14:textId="172E797B">
      <w:pPr>
        <w:pStyle w:val="ListParagraph"/>
        <w:numPr>
          <w:ilvl w:val="0"/>
          <w:numId w:val="27"/>
        </w:numPr>
      </w:pPr>
      <w:r>
        <w:t>Homeowners who host parties</w:t>
      </w:r>
    </w:p>
    <w:p w:rsidR="00BC0D4E" w:rsidP="00853E41" w14:paraId="6CF71296" w14:textId="7FA24E82">
      <w:pPr>
        <w:pStyle w:val="ListParagraph"/>
        <w:numPr>
          <w:ilvl w:val="0"/>
          <w:numId w:val="27"/>
        </w:numPr>
      </w:pPr>
      <w:r>
        <w:t>College and university organizations that serve alcohol</w:t>
      </w:r>
    </w:p>
    <w:p w:rsidR="002A733D" w:rsidP="001D3D39" w14:paraId="043BCAF9" w14:textId="34745F79">
      <w:pPr>
        <w:pStyle w:val="Heading1"/>
      </w:pPr>
      <w:bookmarkStart w:id="5" w:name="_Toc256000003"/>
      <w:r>
        <w:t>The Legal Basis for Liquor Liability</w:t>
      </w:r>
      <w:bookmarkEnd w:id="5"/>
    </w:p>
    <w:p w:rsidR="002A733D" w:rsidP="002A733D" w14:paraId="04E66364" w14:textId="7883E991">
      <w:r>
        <w:t xml:space="preserve">In the United States, </w:t>
      </w:r>
      <w:r w:rsidR="005B7C8F">
        <w:t>dram shop laws</w:t>
      </w:r>
      <w:r w:rsidR="000E392D">
        <w:t xml:space="preserve"> and negligence</w:t>
      </w:r>
      <w:r w:rsidR="005B7C8F">
        <w:t xml:space="preserve"> laws </w:t>
      </w:r>
      <w:r w:rsidR="000E392D">
        <w:t>form the legal basis for</w:t>
      </w:r>
      <w:r>
        <w:t xml:space="preserve"> </w:t>
      </w:r>
      <w:r w:rsidR="005B7C8F">
        <w:t>liquor liability</w:t>
      </w:r>
      <w:r w:rsidR="000E392D">
        <w:t xml:space="preserve">. What’s more, each state has specific regulations </w:t>
      </w:r>
      <w:r w:rsidR="00C952B5">
        <w:t>for</w:t>
      </w:r>
      <w:r w:rsidR="000E392D">
        <w:t xml:space="preserve"> the sale and distribution of alcohol. </w:t>
      </w:r>
      <w:r w:rsidR="006A6E7A">
        <w:t xml:space="preserve">In order to take the appropriate steps to control their risk, it is important for businesses to know the laws in their state and </w:t>
      </w:r>
      <w:r w:rsidR="006A6E7A">
        <w:t xml:space="preserve">local jurisdiction. </w:t>
      </w:r>
      <w:r w:rsidRPr="00397563" w:rsidR="00397563">
        <w:t xml:space="preserve">For added guidance, refer to the website of the </w:t>
      </w:r>
      <w:hyperlink r:id="rId10" w:history="1">
        <w:r w:rsidRPr="00CD2F33" w:rsidR="00397563">
          <w:rPr>
            <w:rStyle w:val="Hyperlink"/>
          </w:rPr>
          <w:t>Alcohol and Tobacco Tax and Trade Bureau</w:t>
        </w:r>
      </w:hyperlink>
      <w:r w:rsidRPr="00397563" w:rsidR="00397563">
        <w:t xml:space="preserve">, which provides links to each state’s alcoholic beverage authority. </w:t>
      </w:r>
    </w:p>
    <w:p w:rsidR="00481E50" w:rsidRPr="007B604C" w:rsidP="00481E50" w14:paraId="3C78CA32" w14:textId="189B5DDB">
      <w:pPr>
        <w:pStyle w:val="Heading2"/>
      </w:pPr>
      <w:bookmarkStart w:id="6" w:name="_Toc498591392"/>
      <w:bookmarkStart w:id="7" w:name="_Toc256000004"/>
      <w:r>
        <w:t>Dram Shop</w:t>
      </w:r>
      <w:r w:rsidR="005B7C8F">
        <w:t xml:space="preserve"> Liability</w:t>
      </w:r>
      <w:r>
        <w:t xml:space="preserve"> Laws</w:t>
      </w:r>
      <w:bookmarkEnd w:id="7"/>
      <w:bookmarkEnd w:id="6"/>
    </w:p>
    <w:p w:rsidR="005B7C8F" w:rsidP="009834E0" w14:paraId="40D7111D" w14:textId="5B4F8EE9">
      <w:r>
        <w:t>Dram shop liability laws exist i</w:t>
      </w:r>
      <w:r w:rsidR="00C858AE">
        <w:t>n</w:t>
      </w:r>
      <w:r>
        <w:t xml:space="preserve"> 43 states and allow third parties injured by an intoxicated person</w:t>
      </w:r>
      <w:r w:rsidR="009834E0">
        <w:t xml:space="preserve"> to sue a business for contributing to that person’s intoxication. </w:t>
      </w:r>
      <w:r w:rsidRPr="009834E0" w:rsidR="009834E0">
        <w:t>For example, if a</w:t>
      </w:r>
      <w:r w:rsidR="00EB020B">
        <w:t>n intoxicated</w:t>
      </w:r>
      <w:r w:rsidRPr="009834E0" w:rsidR="009834E0">
        <w:t xml:space="preserve"> patron leaves your establishment</w:t>
      </w:r>
      <w:r w:rsidR="00196F0E">
        <w:t xml:space="preserve"> </w:t>
      </w:r>
      <w:r w:rsidRPr="009834E0" w:rsidR="009834E0">
        <w:t xml:space="preserve">and then causes an </w:t>
      </w:r>
      <w:r w:rsidR="00EB020B">
        <w:t xml:space="preserve">auto </w:t>
      </w:r>
      <w:r w:rsidRPr="009834E0" w:rsidR="009834E0">
        <w:t>accident, you could be sued for damages. The same applies for any injuries that occur on your property that are caused by intoxication.</w:t>
      </w:r>
    </w:p>
    <w:p w:rsidR="009834E0" w:rsidP="00782855" w14:paraId="4742A36E" w14:textId="5040F2CD">
      <w:r>
        <w:t>While dram shop laws vary from state to state, typically businesses can be liable if they</w:t>
      </w:r>
      <w:r w:rsidR="00CD2F33">
        <w:t xml:space="preserve"> do any of the following</w:t>
      </w:r>
      <w:r>
        <w:t xml:space="preserve">: </w:t>
      </w:r>
    </w:p>
    <w:p w:rsidR="009834E0" w:rsidP="00853E41" w14:paraId="00A8D0CA" w14:textId="2DF5D3DB">
      <w:pPr>
        <w:pStyle w:val="ListParagraph"/>
        <w:numPr>
          <w:ilvl w:val="0"/>
          <w:numId w:val="24"/>
        </w:numPr>
      </w:pPr>
      <w:r>
        <w:t>Sell or serve alcohol to minors</w:t>
      </w:r>
    </w:p>
    <w:p w:rsidR="009834E0" w:rsidP="00853E41" w14:paraId="4BF2571B" w14:textId="071EB87A">
      <w:pPr>
        <w:pStyle w:val="ListParagraph"/>
        <w:numPr>
          <w:ilvl w:val="0"/>
          <w:numId w:val="24"/>
        </w:numPr>
      </w:pPr>
      <w:r>
        <w:t>Sell or serve alcohol to a patron who is visibly intoxicated</w:t>
      </w:r>
    </w:p>
    <w:p w:rsidR="009834E0" w:rsidP="00853E41" w14:paraId="3ACC55EA" w14:textId="4D615830">
      <w:pPr>
        <w:pStyle w:val="ListParagraph"/>
        <w:numPr>
          <w:ilvl w:val="0"/>
          <w:numId w:val="24"/>
        </w:numPr>
      </w:pPr>
      <w:r>
        <w:t xml:space="preserve">Sell or serve alcohol to </w:t>
      </w:r>
      <w:r w:rsidR="00782855">
        <w:t>someone who is habitually drunk</w:t>
      </w:r>
    </w:p>
    <w:p w:rsidR="00782855" w:rsidP="00782855" w14:paraId="773512CE" w14:textId="0D2B1DC2">
      <w:r>
        <w:t>In general, business</w:t>
      </w:r>
      <w:r w:rsidR="008E586F">
        <w:t>es</w:t>
      </w:r>
      <w:r>
        <w:t xml:space="preserve"> must comply with dram shop laws if </w:t>
      </w:r>
      <w:r w:rsidR="005952CC">
        <w:t>they</w:t>
      </w:r>
      <w:r w:rsidR="00CD2F33">
        <w:t xml:space="preserve"> do any of the following</w:t>
      </w:r>
      <w:r>
        <w:t>:</w:t>
      </w:r>
    </w:p>
    <w:p w:rsidR="00782855" w:rsidP="00853E41" w14:paraId="7DB6662E" w14:textId="5F24EAE1">
      <w:pPr>
        <w:pStyle w:val="ListParagraph"/>
        <w:numPr>
          <w:ilvl w:val="0"/>
          <w:numId w:val="25"/>
        </w:numPr>
      </w:pPr>
      <w:r>
        <w:t>Sell</w:t>
      </w:r>
      <w:r>
        <w:t xml:space="preserve"> alcohol in a commercial capacity (e.g.</w:t>
      </w:r>
      <w:r w:rsidR="00CD2F33">
        <w:t>,</w:t>
      </w:r>
      <w:r>
        <w:t xml:space="preserve"> bars, restaurants and liquor stores)</w:t>
      </w:r>
    </w:p>
    <w:p w:rsidR="00196F0E" w:rsidP="00853E41" w14:paraId="5FC8EE56" w14:textId="26D5A1E4">
      <w:pPr>
        <w:pStyle w:val="ListParagraph"/>
        <w:numPr>
          <w:ilvl w:val="0"/>
          <w:numId w:val="25"/>
        </w:numPr>
      </w:pPr>
      <w:r>
        <w:t>Host events where alcohol is consumed (e.g.</w:t>
      </w:r>
      <w:r w:rsidR="00CD2F33">
        <w:t>,</w:t>
      </w:r>
      <w:r>
        <w:t xml:space="preserve"> company parties)</w:t>
      </w:r>
    </w:p>
    <w:p w:rsidR="00782855" w:rsidP="00853E41" w14:paraId="6F00B31B" w14:textId="1FF6D890">
      <w:pPr>
        <w:pStyle w:val="ListParagraph"/>
        <w:numPr>
          <w:ilvl w:val="0"/>
          <w:numId w:val="25"/>
        </w:numPr>
      </w:pPr>
      <w:r>
        <w:t>Furnish</w:t>
      </w:r>
      <w:r w:rsidR="005952CC">
        <w:t xml:space="preserve"> </w:t>
      </w:r>
      <w:r>
        <w:t>or serve alcohol in a commercial capacity (e.g.</w:t>
      </w:r>
      <w:r w:rsidR="006D2BCF">
        <w:t>,</w:t>
      </w:r>
      <w:r>
        <w:t xml:space="preserve"> catering companies)</w:t>
      </w:r>
    </w:p>
    <w:p w:rsidR="009834E0" w:rsidRPr="00782855" w:rsidP="00853E41" w14:paraId="5E0C6539" w14:textId="4E0112EC">
      <w:pPr>
        <w:pStyle w:val="ListParagraph"/>
        <w:numPr>
          <w:ilvl w:val="0"/>
          <w:numId w:val="25"/>
        </w:numPr>
      </w:pPr>
      <w:r>
        <w:t>Allow patrons to bring their own alcohol and drink</w:t>
      </w:r>
      <w:r w:rsidR="006D2BCF">
        <w:t>s to</w:t>
      </w:r>
      <w:r>
        <w:t xml:space="preserve"> the establishment (e.g.</w:t>
      </w:r>
      <w:r w:rsidR="006D2BCF">
        <w:t>,</w:t>
      </w:r>
      <w:r>
        <w:t xml:space="preserve"> </w:t>
      </w:r>
      <w:r w:rsidRPr="00782855">
        <w:t>restaurants</w:t>
      </w:r>
      <w:r>
        <w:t xml:space="preserve"> and banquet halls)</w:t>
      </w:r>
    </w:p>
    <w:p w:rsidR="007F38D7" w:rsidP="002A733D" w14:paraId="316E056C" w14:textId="29FC309A">
      <w:r>
        <w:t xml:space="preserve">To learn more about dram shop laws in your state, please visit the National Conference of States Legislatures’ </w:t>
      </w:r>
      <w:hyperlink r:id="rId11" w:history="1">
        <w:r w:rsidRPr="00782855">
          <w:rPr>
            <w:rStyle w:val="Hyperlink"/>
          </w:rPr>
          <w:t>webpage</w:t>
        </w:r>
      </w:hyperlink>
      <w:r>
        <w:t xml:space="preserve"> on </w:t>
      </w:r>
      <w:r w:rsidR="006D2BCF">
        <w:t>d</w:t>
      </w:r>
      <w:r>
        <w:t xml:space="preserve">ram </w:t>
      </w:r>
      <w:r w:rsidR="006D2BCF">
        <w:t>s</w:t>
      </w:r>
      <w:r>
        <w:t xml:space="preserve">hop </w:t>
      </w:r>
      <w:r w:rsidR="006D2BCF">
        <w:t>c</w:t>
      </w:r>
      <w:r>
        <w:t xml:space="preserve">ivil </w:t>
      </w:r>
      <w:r w:rsidR="006D2BCF">
        <w:t>l</w:t>
      </w:r>
      <w:r>
        <w:t xml:space="preserve">iability and </w:t>
      </w:r>
      <w:r w:rsidR="006D2BCF">
        <w:t>c</w:t>
      </w:r>
      <w:r>
        <w:t xml:space="preserve">riminal </w:t>
      </w:r>
      <w:r w:rsidR="006D2BCF">
        <w:t>p</w:t>
      </w:r>
      <w:r>
        <w:t xml:space="preserve">enalty </w:t>
      </w:r>
      <w:r w:rsidR="006D2BCF">
        <w:t>s</w:t>
      </w:r>
      <w:r>
        <w:t xml:space="preserve">tate </w:t>
      </w:r>
      <w:r w:rsidR="006D2BCF">
        <w:t>s</w:t>
      </w:r>
      <w:r>
        <w:t>tatues</w:t>
      </w:r>
      <w:r>
        <w:t xml:space="preserve">. </w:t>
      </w:r>
    </w:p>
    <w:p w:rsidR="00BF0B29" w:rsidP="002A733D" w14:paraId="2264349B" w14:textId="4AE14C7A">
      <w:r>
        <w:rPr>
          <w:noProof/>
        </w:rPr>
        <w:drawing>
          <wp:anchor distT="0" distB="0" distL="114300" distR="114300" simplePos="0" relativeHeight="251691008" behindDoc="0" locked="0" layoutInCell="1" allowOverlap="1">
            <wp:simplePos x="0" y="0"/>
            <wp:positionH relativeFrom="margin">
              <wp:align>center</wp:align>
            </wp:positionH>
            <wp:positionV relativeFrom="paragraph">
              <wp:posOffset>41275</wp:posOffset>
            </wp:positionV>
            <wp:extent cx="5133975" cy="3706226"/>
            <wp:effectExtent l="0" t="0" r="0" b="889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p.jp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133975" cy="3706226"/>
                    </a:xfrm>
                    <a:prstGeom prst="rect">
                      <a:avLst/>
                    </a:prstGeom>
                  </pic:spPr>
                </pic:pic>
              </a:graphicData>
            </a:graphic>
            <wp14:sizeRelH relativeFrom="margin">
              <wp14:pctWidth>0</wp14:pctWidth>
            </wp14:sizeRelH>
            <wp14:sizeRelV relativeFrom="margin">
              <wp14:pctHeight>0</wp14:pctHeight>
            </wp14:sizeRelV>
          </wp:anchor>
        </w:drawing>
      </w:r>
    </w:p>
    <w:p w:rsidR="00BF0B29" w:rsidP="002A733D" w14:paraId="24E0905F" w14:textId="65B0222C"/>
    <w:p w:rsidR="00BF0B29" w:rsidP="002A733D" w14:paraId="47A6EA02" w14:textId="0D54B738"/>
    <w:p w:rsidR="00BF0B29" w:rsidP="002A733D" w14:paraId="06058DBA" w14:textId="4683E70D"/>
    <w:p w:rsidR="00BF0B29" w:rsidP="002A733D" w14:paraId="4D43CB0B" w14:textId="217026CE"/>
    <w:p w:rsidR="00BF0B29" w:rsidP="002A733D" w14:paraId="668D68ED" w14:textId="0657EB8A"/>
    <w:p w:rsidR="00BF0B29" w:rsidP="002A733D" w14:paraId="75F3B43E" w14:textId="72ADC47A"/>
    <w:p w:rsidR="00BF0B29" w:rsidP="002A733D" w14:paraId="0F577D0D" w14:textId="1F088E0F"/>
    <w:p w:rsidR="00BF0B29" w:rsidP="002A733D" w14:paraId="263E97D6" w14:textId="1B21F4C2"/>
    <w:p w:rsidR="00BF0B29" w:rsidP="002A733D" w14:paraId="00B76C21" w14:textId="73D3C1DE"/>
    <w:p w:rsidR="00BF0B29" w:rsidP="002A733D" w14:paraId="1DC168E5" w14:textId="77777777"/>
    <w:p w:rsidR="007F38D7" w:rsidRPr="007B604C" w:rsidP="001D3D39" w14:paraId="3A5B04E7" w14:textId="7C6B6DC3">
      <w:pPr>
        <w:pStyle w:val="Heading2"/>
      </w:pPr>
      <w:bookmarkStart w:id="8" w:name="_Toc498591393"/>
      <w:bookmarkStart w:id="9" w:name="_Toc256000005"/>
      <w:r>
        <w:t>Negligence Laws</w:t>
      </w:r>
      <w:bookmarkEnd w:id="9"/>
      <w:bookmarkEnd w:id="8"/>
    </w:p>
    <w:p w:rsidR="007E48D6" w:rsidP="007F38D7" w14:paraId="3A8F55F7" w14:textId="77777777">
      <w:r>
        <w:t xml:space="preserve">Even in situations where a dram shop law is not applicable, businesses can still be held liable for alcohol-related incidents. All 50 states have negligence laws that can hold businesses responsible for alcohol-related incidents if their actions </w:t>
      </w:r>
      <w:r>
        <w:t>do not</w:t>
      </w:r>
      <w:r>
        <w:t xml:space="preserve"> align with what a reasonable person would have done in a similar situation. </w:t>
      </w:r>
    </w:p>
    <w:p w:rsidR="005F097A" w:rsidRPr="001D3D39" w:rsidP="001D3D39" w14:paraId="78CC21AB" w14:textId="3028A112">
      <w:pPr>
        <w:pStyle w:val="Heading1"/>
      </w:pPr>
      <w:bookmarkStart w:id="10" w:name="_Toc256000006"/>
      <w:r>
        <w:t>What Can G</w:t>
      </w:r>
      <w:r w:rsidRPr="001D3D39">
        <w:t>o Wrong?</w:t>
      </w:r>
      <w:bookmarkEnd w:id="10"/>
    </w:p>
    <w:p w:rsidR="005F097A" w:rsidP="005F097A" w14:paraId="4A34A737" w14:textId="6EB42641">
      <w:r w:rsidRPr="00C2442C">
        <w:t xml:space="preserve">When it comes to alcohol-related incidents, there is no shortage </w:t>
      </w:r>
      <w:r w:rsidR="00E361B9">
        <w:t>o</w:t>
      </w:r>
      <w:r w:rsidRPr="00C2442C">
        <w:t>f things that can go wrong.</w:t>
      </w:r>
      <w:r>
        <w:t xml:space="preserve"> Below is an overview of the</w:t>
      </w:r>
      <w:r>
        <w:t xml:space="preserve"> wide range of injuries and damages for which a business can be held responsible for under liquor liability laws. </w:t>
      </w:r>
      <w:r w:rsidR="003B42AF">
        <w:t>These incidents can lead to costly judgments against your business, forfeiture of your liquor license or even criminal proceedings</w:t>
      </w:r>
      <w:r w:rsidR="006D2BCF">
        <w:t>:</w:t>
      </w:r>
      <w:r w:rsidR="003B42AF">
        <w:t xml:space="preserve"> </w:t>
      </w:r>
    </w:p>
    <w:p w:rsidR="005F097A" w:rsidP="00853E41" w14:paraId="12E27336" w14:textId="01D7EBC6">
      <w:pPr>
        <w:pStyle w:val="ListParagraph"/>
        <w:numPr>
          <w:ilvl w:val="0"/>
          <w:numId w:val="26"/>
        </w:numPr>
      </w:pPr>
      <w:r w:rsidRPr="005F67A5">
        <w:rPr>
          <w:b/>
        </w:rPr>
        <w:t xml:space="preserve">Drunk </w:t>
      </w:r>
      <w:r w:rsidRPr="005F67A5" w:rsidR="006D2BCF">
        <w:rPr>
          <w:b/>
        </w:rPr>
        <w:t>d</w:t>
      </w:r>
      <w:r w:rsidRPr="005F67A5">
        <w:rPr>
          <w:b/>
        </w:rPr>
        <w:t xml:space="preserve">riving </w:t>
      </w:r>
      <w:r w:rsidRPr="005F67A5" w:rsidR="006D2BCF">
        <w:rPr>
          <w:b/>
        </w:rPr>
        <w:t>i</w:t>
      </w:r>
      <w:r w:rsidRPr="005F67A5">
        <w:rPr>
          <w:b/>
        </w:rPr>
        <w:t>ncidents</w:t>
      </w:r>
      <w:r w:rsidR="006D2BCF">
        <w:t>—</w:t>
      </w:r>
      <w:r w:rsidR="001F4EE3">
        <w:t xml:space="preserve">Businesses can be held liable for the damages created by drunk drivers </w:t>
      </w:r>
      <w:r w:rsidR="00CB597F">
        <w:t xml:space="preserve">who </w:t>
      </w:r>
      <w:r w:rsidR="001F4EE3">
        <w:t xml:space="preserve">were inappropriately served. </w:t>
      </w:r>
    </w:p>
    <w:p w:rsidR="00C2442C" w:rsidRPr="004A7E2A" w:rsidP="00853E41" w14:paraId="634E14D7" w14:textId="1DFA0E9E">
      <w:pPr>
        <w:pStyle w:val="ListParagraph"/>
        <w:numPr>
          <w:ilvl w:val="0"/>
          <w:numId w:val="26"/>
        </w:numPr>
      </w:pPr>
      <w:r w:rsidRPr="005F67A5">
        <w:rPr>
          <w:b/>
        </w:rPr>
        <w:t>Fighting</w:t>
      </w:r>
      <w:r w:rsidR="006D2BCF">
        <w:t>—</w:t>
      </w:r>
      <w:r w:rsidRPr="004A7E2A" w:rsidR="0070205A">
        <w:t xml:space="preserve">Fights and assaults are among the most common causes for liquor liability claims. </w:t>
      </w:r>
    </w:p>
    <w:p w:rsidR="00C2442C" w:rsidP="00853E41" w14:paraId="08A277AF" w14:textId="3B3B9665">
      <w:pPr>
        <w:pStyle w:val="ListParagraph"/>
        <w:numPr>
          <w:ilvl w:val="0"/>
          <w:numId w:val="26"/>
        </w:numPr>
      </w:pPr>
      <w:r w:rsidRPr="005F67A5">
        <w:rPr>
          <w:b/>
        </w:rPr>
        <w:t xml:space="preserve">Sexual </w:t>
      </w:r>
      <w:r w:rsidRPr="005F67A5" w:rsidR="006D2BCF">
        <w:rPr>
          <w:b/>
        </w:rPr>
        <w:t>a</w:t>
      </w:r>
      <w:r w:rsidRPr="005F67A5">
        <w:rPr>
          <w:b/>
        </w:rPr>
        <w:t xml:space="preserve">ssault and </w:t>
      </w:r>
      <w:r w:rsidRPr="005F67A5" w:rsidR="006D2BCF">
        <w:rPr>
          <w:b/>
        </w:rPr>
        <w:t>h</w:t>
      </w:r>
      <w:r w:rsidRPr="005F67A5">
        <w:rPr>
          <w:b/>
        </w:rPr>
        <w:t>arassment</w:t>
      </w:r>
      <w:r w:rsidR="006D2BCF">
        <w:t>—</w:t>
      </w:r>
      <w:r w:rsidR="004A7E2A">
        <w:t xml:space="preserve">Businesses can be at fault if someone becomes intoxicated at their </w:t>
      </w:r>
      <w:r w:rsidRPr="008F515D" w:rsidR="004A7E2A">
        <w:t>establishment or event</w:t>
      </w:r>
      <w:r w:rsidR="0014631E">
        <w:t xml:space="preserve"> and</w:t>
      </w:r>
      <w:r w:rsidRPr="008F515D" w:rsidR="004A7E2A">
        <w:t xml:space="preserve"> </w:t>
      </w:r>
      <w:r w:rsidR="004A7E2A">
        <w:t>sexual</w:t>
      </w:r>
      <w:r w:rsidR="00AB1DD7">
        <w:t>ly</w:t>
      </w:r>
      <w:r w:rsidR="004A7E2A">
        <w:t xml:space="preserve"> assault</w:t>
      </w:r>
      <w:r w:rsidR="00AB1DD7">
        <w:t>s</w:t>
      </w:r>
      <w:r w:rsidR="004A7E2A">
        <w:t xml:space="preserve"> or </w:t>
      </w:r>
      <w:r w:rsidR="00AB1DD7">
        <w:t>harasses another individual</w:t>
      </w:r>
      <w:r w:rsidR="004A7E2A">
        <w:t xml:space="preserve">. </w:t>
      </w:r>
    </w:p>
    <w:p w:rsidR="00C2442C" w:rsidP="00853E41" w14:paraId="02BFE161" w14:textId="58DBC983">
      <w:pPr>
        <w:pStyle w:val="ListParagraph"/>
        <w:numPr>
          <w:ilvl w:val="0"/>
          <w:numId w:val="26"/>
        </w:numPr>
      </w:pPr>
      <w:r w:rsidRPr="005F67A5">
        <w:rPr>
          <w:b/>
        </w:rPr>
        <w:t xml:space="preserve">Trips, </w:t>
      </w:r>
      <w:r w:rsidRPr="005F67A5" w:rsidR="006D2BCF">
        <w:rPr>
          <w:b/>
        </w:rPr>
        <w:t>s</w:t>
      </w:r>
      <w:r w:rsidRPr="005F67A5">
        <w:rPr>
          <w:b/>
        </w:rPr>
        <w:t xml:space="preserve">lips, </w:t>
      </w:r>
      <w:r w:rsidRPr="005F67A5" w:rsidR="006D2BCF">
        <w:rPr>
          <w:b/>
        </w:rPr>
        <w:t>f</w:t>
      </w:r>
      <w:r w:rsidRPr="005F67A5">
        <w:rPr>
          <w:b/>
        </w:rPr>
        <w:t xml:space="preserve">alls and </w:t>
      </w:r>
      <w:r w:rsidRPr="005F67A5" w:rsidR="006D2BCF">
        <w:rPr>
          <w:b/>
        </w:rPr>
        <w:t>o</w:t>
      </w:r>
      <w:r w:rsidRPr="005F67A5">
        <w:rPr>
          <w:b/>
        </w:rPr>
        <w:t xml:space="preserve">ther </w:t>
      </w:r>
      <w:r w:rsidRPr="005F67A5" w:rsidR="006D2BCF">
        <w:rPr>
          <w:b/>
        </w:rPr>
        <w:t>a</w:t>
      </w:r>
      <w:r w:rsidRPr="005F67A5">
        <w:rPr>
          <w:b/>
        </w:rPr>
        <w:t>ccidents</w:t>
      </w:r>
      <w:r w:rsidRPr="006D2BCF" w:rsidR="006D2BCF">
        <w:t>—</w:t>
      </w:r>
      <w:r w:rsidR="001F4EE3">
        <w:t xml:space="preserve">If these incidents occur as the result of alcohol consumption, a business may face a premise liability claim. </w:t>
      </w:r>
    </w:p>
    <w:p w:rsidR="000B07F7" w:rsidP="005F67A5" w14:paraId="5BD6FF19" w14:textId="7D20BCEA">
      <w:pPr>
        <w:pStyle w:val="ListParagraph"/>
        <w:numPr>
          <w:ilvl w:val="0"/>
          <w:numId w:val="26"/>
        </w:numPr>
      </w:pPr>
      <w:r w:rsidRPr="005F67A5">
        <w:rPr>
          <w:b/>
        </w:rPr>
        <w:t xml:space="preserve">Alcohol </w:t>
      </w:r>
      <w:r w:rsidRPr="005F67A5" w:rsidR="006D2BCF">
        <w:rPr>
          <w:b/>
        </w:rPr>
        <w:t>p</w:t>
      </w:r>
      <w:r w:rsidRPr="005F67A5">
        <w:rPr>
          <w:b/>
        </w:rPr>
        <w:t>oisoning</w:t>
      </w:r>
      <w:r w:rsidR="006D2BCF">
        <w:t>—</w:t>
      </w:r>
      <w:r w:rsidR="004A7E2A">
        <w:t xml:space="preserve">The overconsumption of alcohol is all too common. In some cases, overconsumption can lead to alcohol poisoning, a common source of liquor liability claims. </w:t>
      </w:r>
    </w:p>
    <w:p w:rsidR="00CE1974" w:rsidRPr="007640C1" w:rsidP="00CE1974" w14:paraId="3F50E249" w14:textId="6F96DB0A">
      <w:pPr>
        <w:pStyle w:val="Heading1"/>
      </w:pPr>
      <w:bookmarkStart w:id="11" w:name="_Toc256000007"/>
      <w:r>
        <w:t>Mitigating Liquor Liability Through Risk Management</w:t>
      </w:r>
      <w:bookmarkEnd w:id="11"/>
    </w:p>
    <w:p w:rsidR="00DB33EE" w:rsidP="00CE1974" w14:paraId="4F3BD90C" w14:textId="4DC4EC02">
      <w:r>
        <w:t xml:space="preserve">With all of the risks associated with liquor liability, some business owners may question whether it is even worth it to serve alcohol. While some incidents are unavoidable, a </w:t>
      </w:r>
      <w:r w:rsidR="002A5C77">
        <w:t>proper risk management program can greatly reduce the chan</w:t>
      </w:r>
      <w:r w:rsidR="0083155C">
        <w:t>c</w:t>
      </w:r>
      <w:r w:rsidR="002A5C77">
        <w:t xml:space="preserve">es </w:t>
      </w:r>
      <w:r w:rsidR="00E07823">
        <w:t>that a business will face a</w:t>
      </w:r>
      <w:r w:rsidR="002A5C77">
        <w:t xml:space="preserve"> liquor liability</w:t>
      </w:r>
      <w:r w:rsidR="00E07823">
        <w:t xml:space="preserve"> claim</w:t>
      </w:r>
      <w:r w:rsidR="002A5C77">
        <w:t>. In this section</w:t>
      </w:r>
      <w:r w:rsidR="006D2BCF">
        <w:t>,</w:t>
      </w:r>
      <w:r w:rsidR="002A5C77">
        <w:t xml:space="preserve"> we will explore the aspects of a sound risk management program</w:t>
      </w:r>
      <w:r>
        <w:t>.</w:t>
      </w:r>
      <w:r w:rsidR="002A5C77">
        <w:t xml:space="preserve"> </w:t>
      </w:r>
    </w:p>
    <w:p w:rsidR="007065C6" w:rsidP="007065C6" w14:paraId="0AB471C1" w14:textId="2CF8399C">
      <w:pPr>
        <w:pStyle w:val="Heading2"/>
      </w:pPr>
      <w:bookmarkStart w:id="12" w:name="_Toc256000008"/>
      <w:r>
        <w:t>Assess Your Risks</w:t>
      </w:r>
      <w:bookmarkEnd w:id="12"/>
    </w:p>
    <w:p w:rsidR="007065C6" w:rsidP="007065C6" w14:paraId="02E44840" w14:textId="45BC9FDB">
      <w:r>
        <w:t>When implementing</w:t>
      </w:r>
      <w:r w:rsidR="002B6A6E">
        <w:t xml:space="preserve"> a risk management program</w:t>
      </w:r>
      <w:r w:rsidR="00B526EF">
        <w:t xml:space="preserve"> for liquor liability</w:t>
      </w:r>
      <w:r w:rsidR="002B6A6E">
        <w:t>,</w:t>
      </w:r>
      <w:r w:rsidR="00B526EF">
        <w:t xml:space="preserve"> it is important to understand the nature of your business. </w:t>
      </w:r>
      <w:r w:rsidRPr="00B526EF" w:rsidR="00B526EF">
        <w:t>Having a sense of how frequently your business serves alcohol</w:t>
      </w:r>
      <w:r w:rsidR="006D2BCF">
        <w:t>,</w:t>
      </w:r>
      <w:r w:rsidRPr="00B526EF" w:rsidR="00B526EF">
        <w:t xml:space="preserve"> and in what manner</w:t>
      </w:r>
      <w:r w:rsidR="006D2BCF">
        <w:t>,</w:t>
      </w:r>
      <w:r w:rsidRPr="00B526EF" w:rsidR="00B526EF">
        <w:t xml:space="preserve"> can help guide </w:t>
      </w:r>
      <w:r w:rsidR="00B526EF">
        <w:t>your business in the right direction.</w:t>
      </w:r>
      <w:r w:rsidRPr="00B526EF" w:rsidR="00B526EF">
        <w:t xml:space="preserve"> </w:t>
      </w:r>
      <w:r w:rsidR="00B526EF">
        <w:t xml:space="preserve">For example, the risk management processes that a </w:t>
      </w:r>
      <w:r w:rsidR="00302C0E">
        <w:t xml:space="preserve">bar or </w:t>
      </w:r>
      <w:r w:rsidR="00B526EF">
        <w:t>restaurant</w:t>
      </w:r>
      <w:r w:rsidR="00302C0E">
        <w:t xml:space="preserve"> </w:t>
      </w:r>
      <w:r w:rsidR="00B526EF">
        <w:t>implement</w:t>
      </w:r>
      <w:r w:rsidR="006D2BCF">
        <w:t>s</w:t>
      </w:r>
      <w:r w:rsidR="00B526EF">
        <w:t xml:space="preserve"> </w:t>
      </w:r>
      <w:r w:rsidR="00302C0E">
        <w:t xml:space="preserve">may </w:t>
      </w:r>
      <w:r w:rsidR="00B526EF">
        <w:t>differ from the action</w:t>
      </w:r>
      <w:r w:rsidR="00302C0E">
        <w:t>s</w:t>
      </w:r>
      <w:r w:rsidR="00B526EF">
        <w:t xml:space="preserve"> </w:t>
      </w:r>
      <w:r w:rsidR="00A83783">
        <w:t xml:space="preserve">of </w:t>
      </w:r>
      <w:r w:rsidR="00B526EF">
        <w:t xml:space="preserve">a business that only serves alcohol from time to time. </w:t>
      </w:r>
    </w:p>
    <w:p w:rsidR="007065C6" w:rsidP="007065C6" w14:paraId="534F7CE1" w14:textId="40A5B429">
      <w:pPr>
        <w:pStyle w:val="Heading2"/>
      </w:pPr>
      <w:bookmarkStart w:id="13" w:name="_Toc256000009"/>
      <w:r>
        <w:t>Take Steps During the Hiring Process</w:t>
      </w:r>
      <w:bookmarkEnd w:id="13"/>
    </w:p>
    <w:p w:rsidR="007065C6" w:rsidP="007065C6" w14:paraId="2B76A06D" w14:textId="3656931E">
      <w:r>
        <w:t xml:space="preserve">If your business frequently serves alcohol, it is important to be upfront with perspective employees about what </w:t>
      </w:r>
      <w:r w:rsidR="00A50171">
        <w:t>will be</w:t>
      </w:r>
      <w:r>
        <w:t xml:space="preserve"> expected of them. Employers should consider taking the following steps: </w:t>
      </w:r>
    </w:p>
    <w:p w:rsidR="007065C6" w:rsidRPr="001170DE" w:rsidP="001170DE" w14:paraId="00F54387" w14:textId="44F2683D">
      <w:pPr>
        <w:pStyle w:val="ListParagraph"/>
        <w:numPr>
          <w:ilvl w:val="0"/>
          <w:numId w:val="26"/>
        </w:numPr>
      </w:pPr>
      <w:r w:rsidRPr="001170DE">
        <w:t xml:space="preserve">Inform applicants that your establishment takes responsible alcohol service seriously. </w:t>
      </w:r>
    </w:p>
    <w:p w:rsidR="007065C6" w:rsidRPr="001170DE" w:rsidP="001170DE" w14:paraId="5C2C41EC" w14:textId="01E2BDAB">
      <w:pPr>
        <w:pStyle w:val="ListParagraph"/>
        <w:numPr>
          <w:ilvl w:val="0"/>
          <w:numId w:val="26"/>
        </w:numPr>
      </w:pPr>
      <w:r w:rsidRPr="001170DE">
        <w:t>Let applicant</w:t>
      </w:r>
      <w:r w:rsidRPr="001170DE" w:rsidR="0012450A">
        <w:t>s</w:t>
      </w:r>
      <w:r w:rsidRPr="001170DE">
        <w:t xml:space="preserve"> know about business policies and state laws related to the service of alcohol.</w:t>
      </w:r>
    </w:p>
    <w:p w:rsidR="007065C6" w:rsidRPr="001170DE" w:rsidP="001170DE" w14:paraId="28E9D733" w14:textId="7B0AFA80">
      <w:pPr>
        <w:pStyle w:val="ListParagraph"/>
        <w:numPr>
          <w:ilvl w:val="0"/>
          <w:numId w:val="26"/>
        </w:numPr>
      </w:pPr>
      <w:r w:rsidRPr="001170DE">
        <w:t>Screen applicant</w:t>
      </w:r>
      <w:r w:rsidRPr="001170DE" w:rsidR="0012450A">
        <w:t>s</w:t>
      </w:r>
      <w:r w:rsidRPr="001170DE">
        <w:t xml:space="preserve"> for past violations of selling, serving or supplying age-restricted products to minors.</w:t>
      </w:r>
    </w:p>
    <w:p w:rsidR="007065C6" w:rsidRPr="001170DE" w:rsidP="001170DE" w14:paraId="2DF18403" w14:textId="70EE719D">
      <w:pPr>
        <w:pStyle w:val="ListParagraph"/>
        <w:numPr>
          <w:ilvl w:val="0"/>
          <w:numId w:val="26"/>
        </w:numPr>
      </w:pPr>
      <w:r>
        <w:rPr>
          <w:noProof/>
        </w:rPr>
        <w:drawing>
          <wp:anchor distT="0" distB="0" distL="114300" distR="114300" simplePos="0" relativeHeight="251693056" behindDoc="1" locked="0" layoutInCell="1" allowOverlap="1">
            <wp:simplePos x="0" y="0"/>
            <wp:positionH relativeFrom="page">
              <wp:align>left</wp:align>
            </wp:positionH>
            <wp:positionV relativeFrom="paragraph">
              <wp:posOffset>-914400</wp:posOffset>
            </wp:positionV>
            <wp:extent cx="7772362" cy="100584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nfographic-01.png"/>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r w:rsidRPr="001170DE">
        <w:t>Ask applicant</w:t>
      </w:r>
      <w:r w:rsidRPr="001170DE" w:rsidR="00F96FE5">
        <w:t>s</w:t>
      </w:r>
      <w:r w:rsidRPr="001170DE">
        <w:t xml:space="preserve"> to </w:t>
      </w:r>
      <w:r w:rsidRPr="001170DE" w:rsidR="006D2BCF">
        <w:t>role-play</w:t>
      </w:r>
      <w:r w:rsidRPr="001170DE">
        <w:t xml:space="preserve"> or demonstrate how they would respond to situations such as minors attempting to be served alcohol, someone who do</w:t>
      </w:r>
      <w:r w:rsidRPr="001170DE" w:rsidR="00B518D6">
        <w:t>es</w:t>
      </w:r>
      <w:r w:rsidRPr="001170DE">
        <w:t xml:space="preserve"> not have an ID to show proof of age or an intoxicated individual who wants to purchase alcohol.</w:t>
      </w:r>
    </w:p>
    <w:p w:rsidR="00892948" w:rsidP="00892948" w14:paraId="47C9D32C" w14:textId="053C4BAE">
      <w:pPr>
        <w:pStyle w:val="Heading2"/>
      </w:pPr>
      <w:bookmarkStart w:id="14" w:name="_Toc256000010"/>
      <w:r>
        <w:t>Provide Training to Staff</w:t>
      </w:r>
      <w:bookmarkEnd w:id="14"/>
    </w:p>
    <w:p w:rsidR="00892948" w:rsidRPr="009526FD" w:rsidP="00892948" w14:paraId="24B70B90" w14:textId="03400580">
      <w:r>
        <w:t>It is</w:t>
      </w:r>
      <w:r w:rsidRPr="009526FD">
        <w:t xml:space="preserve"> especially important to provide ongoing training for </w:t>
      </w:r>
      <w:r>
        <w:t>any</w:t>
      </w:r>
      <w:r w:rsidRPr="009526FD">
        <w:t xml:space="preserve"> employees who serve alcohol</w:t>
      </w:r>
      <w:r w:rsidR="00976919">
        <w:t>.</w:t>
      </w:r>
      <w:r w:rsidRPr="009526FD">
        <w:t xml:space="preserve"> </w:t>
      </w:r>
      <w:r w:rsidR="00976919">
        <w:t>At a minimum, your employee training should address</w:t>
      </w:r>
      <w:r w:rsidR="006D2BCF">
        <w:t xml:space="preserve"> the following</w:t>
      </w:r>
      <w:r w:rsidRPr="009526FD">
        <w:t>:</w:t>
      </w:r>
    </w:p>
    <w:p w:rsidR="00892948" w:rsidRPr="009526FD" w:rsidP="001170DE" w14:paraId="1D435F38" w14:textId="7F103605">
      <w:pPr>
        <w:pStyle w:val="ListParagraph"/>
        <w:numPr>
          <w:ilvl w:val="0"/>
          <w:numId w:val="26"/>
        </w:numPr>
      </w:pPr>
      <w:r>
        <w:t>S</w:t>
      </w:r>
      <w:r w:rsidRPr="009526FD">
        <w:t>tate and local liquor laws and requirements</w:t>
      </w:r>
    </w:p>
    <w:p w:rsidR="00892948" w:rsidRPr="009526FD" w:rsidP="001170DE" w14:paraId="3CA89AE5" w14:textId="0012B7FB">
      <w:pPr>
        <w:pStyle w:val="ListParagraph"/>
        <w:numPr>
          <w:ilvl w:val="0"/>
          <w:numId w:val="26"/>
        </w:numPr>
      </w:pPr>
      <w:r w:rsidRPr="009526FD">
        <w:t>How to verify age and recognize false identification</w:t>
      </w:r>
    </w:p>
    <w:p w:rsidR="00892948" w:rsidRPr="009526FD" w:rsidP="001170DE" w14:paraId="2B4B1BD5" w14:textId="596A9FD1">
      <w:pPr>
        <w:pStyle w:val="ListParagraph"/>
        <w:numPr>
          <w:ilvl w:val="0"/>
          <w:numId w:val="26"/>
        </w:numPr>
      </w:pPr>
      <w:r w:rsidRPr="009526FD">
        <w:t>The signs of intoxication or alcohol impairment</w:t>
      </w:r>
    </w:p>
    <w:p w:rsidR="00892948" w:rsidRPr="009526FD" w:rsidP="001170DE" w14:paraId="7B778FA5" w14:textId="6E11EAE4">
      <w:pPr>
        <w:pStyle w:val="ListParagraph"/>
        <w:numPr>
          <w:ilvl w:val="0"/>
          <w:numId w:val="26"/>
        </w:numPr>
      </w:pPr>
      <w:r w:rsidRPr="009526FD">
        <w:t>Indicators for when someone may be purchasing alcohol for minors</w:t>
      </w:r>
    </w:p>
    <w:p w:rsidR="00892948" w:rsidRPr="009526FD" w:rsidP="001170DE" w14:paraId="34CEA1E8" w14:textId="0AF4CA2F">
      <w:pPr>
        <w:pStyle w:val="ListParagraph"/>
        <w:numPr>
          <w:ilvl w:val="0"/>
          <w:numId w:val="26"/>
        </w:numPr>
      </w:pPr>
      <w:r w:rsidRPr="009526FD">
        <w:t>How to refuse service and manage difficult situations</w:t>
      </w:r>
    </w:p>
    <w:p w:rsidR="00892948" w:rsidP="001170DE" w14:paraId="76260996" w14:textId="3BAEEE1D">
      <w:pPr>
        <w:pStyle w:val="ListParagraph"/>
        <w:numPr>
          <w:ilvl w:val="0"/>
          <w:numId w:val="26"/>
        </w:numPr>
      </w:pPr>
      <w:r w:rsidRPr="009526FD">
        <w:t>The pr</w:t>
      </w:r>
      <w:r>
        <w:t>ocess for documenting incidents</w:t>
      </w:r>
    </w:p>
    <w:p w:rsidR="00892948" w:rsidRPr="009526FD" w:rsidP="001170DE" w14:paraId="2C4AA433" w14:textId="07750020">
      <w:pPr>
        <w:pStyle w:val="ListParagraph"/>
        <w:numPr>
          <w:ilvl w:val="0"/>
          <w:numId w:val="26"/>
        </w:numPr>
      </w:pPr>
      <w:r>
        <w:t>A c</w:t>
      </w:r>
      <w:r w:rsidRPr="009526FD">
        <w:t>onsistent method of measuring and serving alcoholic drinks</w:t>
      </w:r>
    </w:p>
    <w:p w:rsidR="00892948" w:rsidRPr="009526FD" w:rsidP="001170DE" w14:paraId="4689F0CC" w14:textId="04729D9F">
      <w:pPr>
        <w:pStyle w:val="ListParagraph"/>
        <w:numPr>
          <w:ilvl w:val="0"/>
          <w:numId w:val="26"/>
        </w:numPr>
      </w:pPr>
      <w:r w:rsidRPr="009526FD">
        <w:t>When and</w:t>
      </w:r>
      <w:r>
        <w:t xml:space="preserve"> who to turn to for assistance </w:t>
      </w:r>
    </w:p>
    <w:p w:rsidR="00892948" w:rsidRPr="009526FD" w:rsidP="001170DE" w14:paraId="34E7ABC2" w14:textId="03C0F7C5">
      <w:pPr>
        <w:pStyle w:val="ListParagraph"/>
        <w:numPr>
          <w:ilvl w:val="0"/>
          <w:numId w:val="26"/>
        </w:numPr>
      </w:pPr>
      <w:r w:rsidRPr="009526FD">
        <w:t>The conseq</w:t>
      </w:r>
      <w:r>
        <w:t>uences of not following policy</w:t>
      </w:r>
    </w:p>
    <w:p w:rsidR="002B3814" w:rsidP="00CE1974" w14:paraId="0E4AD77B" w14:textId="4D2357E8"/>
    <w:p w:rsidR="002B3814" w:rsidP="00CE1974" w14:paraId="0B9DCF31" w14:textId="77777777"/>
    <w:p w:rsidR="002B3814" w:rsidP="00CE1974" w14:paraId="32726CAF" w14:textId="77777777"/>
    <w:p w:rsidR="002B3814" w:rsidP="00CE1974" w14:paraId="36FB353B" w14:textId="77777777"/>
    <w:p w:rsidR="002B3814" w:rsidP="00CE1974" w14:paraId="333787BE" w14:textId="77777777"/>
    <w:p w:rsidR="002B3814" w:rsidP="00CE1974" w14:paraId="71EE1174" w14:textId="77777777"/>
    <w:p w:rsidR="002B3814" w:rsidP="00CE1974" w14:paraId="776ED828" w14:textId="77777777"/>
    <w:p w:rsidR="002B3814" w:rsidP="00CE1974" w14:paraId="7AD1C176" w14:textId="77777777"/>
    <w:p w:rsidR="002B3814" w:rsidP="00CE1974" w14:paraId="0741F7FB" w14:textId="77777777"/>
    <w:p w:rsidR="002B3814" w:rsidP="00CE1974" w14:paraId="5C1F128C" w14:textId="77777777"/>
    <w:p w:rsidR="002B3814" w:rsidP="00CE1974" w14:paraId="6D6DE9E9" w14:textId="77777777"/>
    <w:p w:rsidR="002B3814" w:rsidP="00CE1974" w14:paraId="797DBAAB" w14:textId="77777777"/>
    <w:p w:rsidR="002B3814" w:rsidP="00CE1974" w14:paraId="1196CC70" w14:textId="77777777"/>
    <w:p w:rsidR="002B3814" w:rsidP="00CE1974" w14:paraId="10B22C15" w14:textId="77777777"/>
    <w:p w:rsidR="00CE1974" w:rsidP="00CE1974" w14:paraId="3692BC5F" w14:textId="146C1018">
      <w:r w:rsidRPr="009526FD">
        <w:t xml:space="preserve">Some individuals may become belligerent, hostile or combative when intoxicated. </w:t>
      </w:r>
      <w:r>
        <w:t>If employees refuse to sell to intoxicated individuals, it is important for management to support their decision and</w:t>
      </w:r>
      <w:r w:rsidRPr="009526FD">
        <w:t xml:space="preserve"> be ready to provide support, </w:t>
      </w:r>
      <w:r>
        <w:t>including</w:t>
      </w:r>
      <w:r w:rsidRPr="009526FD">
        <w:t xml:space="preserve"> escorting a patron from the premises, arranging for transportation or calling the police, if needed.</w:t>
      </w:r>
    </w:p>
    <w:p w:rsidR="009E38C3" w:rsidP="00CE1974" w14:paraId="33F2B90F" w14:textId="77777777">
      <w:pPr>
        <w:sectPr w:rsidSect="00055463">
          <w:headerReference w:type="default" r:id="rId14"/>
          <w:footerReference w:type="default" r:id="rId15"/>
          <w:pgSz w:w="12240" w:h="15840"/>
          <w:pgMar w:top="1440" w:right="1440" w:bottom="1440" w:left="1440" w:header="432" w:footer="1008" w:gutter="0"/>
          <w:cols w:space="720"/>
          <w:docGrid w:linePitch="360"/>
        </w:sectPr>
      </w:pPr>
    </w:p>
    <w:p w:rsidR="00CE1974" w:rsidRPr="007640C1" w:rsidP="00CE1974" w14:paraId="2B2324E7" w14:textId="701384E2">
      <w:pPr>
        <w:pStyle w:val="Heading2"/>
      </w:pPr>
      <w:bookmarkStart w:id="15" w:name="_Toc256000011"/>
      <w:r>
        <w:t>Promote</w:t>
      </w:r>
      <w:r w:rsidRPr="007640C1">
        <w:t xml:space="preserve"> Safety and Sobriety at Company-</w:t>
      </w:r>
      <w:r w:rsidR="00B36ACA">
        <w:t>s</w:t>
      </w:r>
      <w:r w:rsidRPr="007640C1">
        <w:t>ponsored Events</w:t>
      </w:r>
      <w:bookmarkEnd w:id="15"/>
    </w:p>
    <w:p w:rsidR="00CE1974" w:rsidRPr="00D0740B" w:rsidP="00CE1974" w14:paraId="7E4B79EC" w14:textId="77777777">
      <w:r w:rsidRPr="00D0740B">
        <w:t>To promote the safety and sobriety of your employees and guests at company-sponsored events, review the following recommended control measures:</w:t>
      </w:r>
    </w:p>
    <w:p w:rsidR="00E0531B" w:rsidP="00617F4C" w14:paraId="3768E706" w14:textId="024E4A0C">
      <w:pPr>
        <w:pStyle w:val="ListParagraph"/>
        <w:numPr>
          <w:ilvl w:val="0"/>
          <w:numId w:val="26"/>
        </w:numPr>
      </w:pPr>
      <w:r>
        <w:t xml:space="preserve">Make attendance optional if alcohol will be served at the event. </w:t>
      </w:r>
    </w:p>
    <w:p w:rsidR="00CE1974" w:rsidRPr="007640C1" w:rsidP="00617F4C" w14:paraId="309141EE" w14:textId="6EC930FA">
      <w:pPr>
        <w:pStyle w:val="ListParagraph"/>
        <w:numPr>
          <w:ilvl w:val="0"/>
          <w:numId w:val="26"/>
        </w:numPr>
      </w:pPr>
      <w:r w:rsidRPr="007640C1">
        <w:t>Serve drinks to guests rather than offering a self-serve bar.</w:t>
      </w:r>
    </w:p>
    <w:p w:rsidR="00CE1974" w:rsidRPr="007640C1" w:rsidP="00617F4C" w14:paraId="4F9B1037" w14:textId="5CA2E157">
      <w:pPr>
        <w:pStyle w:val="ListParagraph"/>
        <w:numPr>
          <w:ilvl w:val="0"/>
          <w:numId w:val="26"/>
        </w:numPr>
      </w:pPr>
      <w:r w:rsidRPr="007640C1">
        <w:t>Set up bar stations instead of having servers circulat</w:t>
      </w:r>
      <w:r w:rsidR="00D726F7">
        <w:t>e</w:t>
      </w:r>
      <w:r w:rsidRPr="007640C1">
        <w:t xml:space="preserve"> the room</w:t>
      </w:r>
      <w:r w:rsidR="00F03377">
        <w:t>. I</w:t>
      </w:r>
      <w:r w:rsidRPr="007640C1">
        <w:t>f offered, people are inclined to accept drinks they wouldn’t have otherwise ordered.</w:t>
      </w:r>
    </w:p>
    <w:p w:rsidR="00CE1974" w:rsidRPr="007640C1" w:rsidP="00617F4C" w14:paraId="0AC9F622" w14:textId="59D78E30">
      <w:pPr>
        <w:pStyle w:val="ListParagraph"/>
        <w:numPr>
          <w:ilvl w:val="0"/>
          <w:numId w:val="26"/>
        </w:numPr>
      </w:pPr>
      <w:r w:rsidRPr="007640C1">
        <w:t xml:space="preserve">Place </w:t>
      </w:r>
      <w:r w:rsidR="00AC345B">
        <w:t>signs</w:t>
      </w:r>
      <w:r w:rsidRPr="007640C1">
        <w:t xml:space="preserve"> at each bar reminding employees and guests to drink responsibly.</w:t>
      </w:r>
    </w:p>
    <w:p w:rsidR="00CE1974" w:rsidRPr="007640C1" w:rsidP="00617F4C" w14:paraId="00F43C44" w14:textId="00F79DB5">
      <w:pPr>
        <w:pStyle w:val="ListParagraph"/>
        <w:numPr>
          <w:ilvl w:val="0"/>
          <w:numId w:val="26"/>
        </w:numPr>
      </w:pPr>
      <w:r w:rsidRPr="007640C1">
        <w:t>Don’t price alcohol too low, as it encourages overconsumption.</w:t>
      </w:r>
    </w:p>
    <w:p w:rsidR="00CE1974" w:rsidRPr="007640C1" w:rsidP="00617F4C" w14:paraId="34B89BE0" w14:textId="77777777">
      <w:pPr>
        <w:pStyle w:val="ListParagraph"/>
        <w:numPr>
          <w:ilvl w:val="0"/>
          <w:numId w:val="26"/>
        </w:numPr>
      </w:pPr>
      <w:r w:rsidRPr="007640C1">
        <w:t>Offer a range of low-alcohol and alcohol-free drinks at no charge.</w:t>
      </w:r>
    </w:p>
    <w:p w:rsidR="00CE1974" w:rsidRPr="007640C1" w:rsidP="00617F4C" w14:paraId="2940A96F" w14:textId="77777777">
      <w:pPr>
        <w:pStyle w:val="ListParagraph"/>
        <w:numPr>
          <w:ilvl w:val="0"/>
          <w:numId w:val="26"/>
        </w:numPr>
      </w:pPr>
      <w:r w:rsidRPr="007640C1">
        <w:t>Require servers to measure spirits.</w:t>
      </w:r>
    </w:p>
    <w:p w:rsidR="00CE1974" w:rsidRPr="007640C1" w:rsidP="00617F4C" w14:paraId="30B0CA20" w14:textId="77777777">
      <w:pPr>
        <w:pStyle w:val="ListParagraph"/>
        <w:numPr>
          <w:ilvl w:val="0"/>
          <w:numId w:val="26"/>
        </w:numPr>
      </w:pPr>
      <w:r w:rsidRPr="007640C1">
        <w:t>Always serve food with alcohol.</w:t>
      </w:r>
    </w:p>
    <w:p w:rsidR="00CE1974" w:rsidRPr="007640C1" w:rsidP="00617F4C" w14:paraId="0946F1B3" w14:textId="77777777">
      <w:pPr>
        <w:pStyle w:val="ListParagraph"/>
        <w:numPr>
          <w:ilvl w:val="0"/>
          <w:numId w:val="26"/>
        </w:numPr>
      </w:pPr>
      <w:r w:rsidRPr="007640C1">
        <w:t>Close the bar an hour before the scheduled end of the party.</w:t>
      </w:r>
    </w:p>
    <w:p w:rsidR="00CE1974" w:rsidRPr="007640C1" w:rsidP="00617F4C" w14:paraId="01B3277A" w14:textId="6096F737">
      <w:pPr>
        <w:pStyle w:val="ListParagraph"/>
        <w:numPr>
          <w:ilvl w:val="0"/>
          <w:numId w:val="26"/>
        </w:numPr>
      </w:pPr>
      <w:r w:rsidRPr="007640C1">
        <w:t>Do not offer a “last call</w:t>
      </w:r>
      <w:r w:rsidR="00F03377">
        <w:t>,</w:t>
      </w:r>
      <w:r w:rsidRPr="007640C1">
        <w:t>” as this promotes rapid consumption.</w:t>
      </w:r>
    </w:p>
    <w:p w:rsidR="00CE1974" w:rsidRPr="007640C1" w:rsidP="00617F4C" w14:paraId="50FE1B12" w14:textId="77777777">
      <w:pPr>
        <w:pStyle w:val="ListParagraph"/>
        <w:numPr>
          <w:ilvl w:val="0"/>
          <w:numId w:val="26"/>
        </w:numPr>
      </w:pPr>
      <w:r w:rsidRPr="007640C1">
        <w:t>Never raffle alcohol or hold contests that involve buying or drinking alcohol.</w:t>
      </w:r>
    </w:p>
    <w:p w:rsidR="00CE1974" w:rsidRPr="007640C1" w:rsidP="00617F4C" w14:paraId="3F615606" w14:textId="77777777">
      <w:pPr>
        <w:pStyle w:val="ListParagraph"/>
        <w:numPr>
          <w:ilvl w:val="0"/>
          <w:numId w:val="26"/>
        </w:numPr>
      </w:pPr>
      <w:r w:rsidRPr="007640C1">
        <w:t>Entice guests to take advantage of safe transportation options by subsidizing taxis or promoting a designated driver program.</w:t>
      </w:r>
    </w:p>
    <w:p w:rsidR="00C11EE9" w:rsidRPr="00C11EE9" w:rsidP="001D3D39" w14:paraId="0893F461" w14:textId="0FA7E114">
      <w:pPr>
        <w:pStyle w:val="Heading1"/>
      </w:pPr>
      <w:bookmarkStart w:id="16" w:name="_Toc256000012"/>
      <w:r>
        <w:t>Additional Steps</w:t>
      </w:r>
      <w:bookmarkEnd w:id="16"/>
    </w:p>
    <w:p w:rsidR="004A713C" w:rsidP="00853E41" w14:paraId="77158A65" w14:textId="60C0BA88">
      <w:pPr>
        <w:pStyle w:val="Heading2"/>
        <w:rPr>
          <w:rFonts w:eastAsiaTheme="minorHAnsi" w:cstheme="minorBidi"/>
          <w:color w:val="auto"/>
          <w:sz w:val="22"/>
          <w:szCs w:val="22"/>
        </w:rPr>
      </w:pPr>
      <w:bookmarkStart w:id="17" w:name="_Toc498593020"/>
      <w:bookmarkStart w:id="18" w:name="_Toc256000013"/>
      <w:r>
        <w:rPr>
          <w:rFonts w:eastAsiaTheme="minorHAnsi" w:cstheme="minorBidi"/>
          <w:color w:val="auto"/>
          <w:sz w:val="22"/>
          <w:szCs w:val="22"/>
        </w:rPr>
        <w:t xml:space="preserve">Business can also take </w:t>
      </w:r>
      <w:r w:rsidR="001A12A2">
        <w:rPr>
          <w:rFonts w:eastAsiaTheme="minorHAnsi" w:cstheme="minorBidi"/>
          <w:color w:val="auto"/>
          <w:sz w:val="22"/>
          <w:szCs w:val="22"/>
        </w:rPr>
        <w:t xml:space="preserve">the </w:t>
      </w:r>
      <w:r>
        <w:rPr>
          <w:rFonts w:eastAsiaTheme="minorHAnsi" w:cstheme="minorBidi"/>
          <w:color w:val="auto"/>
          <w:sz w:val="22"/>
          <w:szCs w:val="22"/>
        </w:rPr>
        <w:t>following steps to help control their establishment and reduce liquor liability claims:</w:t>
      </w:r>
      <w:bookmarkEnd w:id="18"/>
      <w:bookmarkEnd w:id="17"/>
      <w:r>
        <w:rPr>
          <w:rFonts w:eastAsiaTheme="minorHAnsi" w:cstheme="minorBidi"/>
          <w:color w:val="auto"/>
          <w:sz w:val="22"/>
          <w:szCs w:val="22"/>
        </w:rPr>
        <w:t xml:space="preserve"> </w:t>
      </w:r>
    </w:p>
    <w:p w:rsidR="00FB2AD9" w:rsidP="00853E41" w14:paraId="2F687A13" w14:textId="58665CF0">
      <w:pPr>
        <w:pStyle w:val="ListParagraph"/>
        <w:numPr>
          <w:ilvl w:val="0"/>
          <w:numId w:val="28"/>
        </w:numPr>
      </w:pPr>
      <w:r>
        <w:t xml:space="preserve">Design or alter the layout of your establishment in ways that enhance </w:t>
      </w:r>
      <w:r w:rsidR="00903F48">
        <w:t>your staff’s ability to monitor</w:t>
      </w:r>
      <w:r w:rsidR="00786163">
        <w:t xml:space="preserve"> patrons’ activities and alcohol consumption. </w:t>
      </w:r>
      <w:r w:rsidR="00903F48">
        <w:t xml:space="preserve"> </w:t>
      </w:r>
    </w:p>
    <w:p w:rsidR="00FB2AD9" w:rsidP="00853E41" w14:paraId="61EA7DBE" w14:textId="4D79A400">
      <w:pPr>
        <w:pStyle w:val="ListParagraph"/>
        <w:numPr>
          <w:ilvl w:val="0"/>
          <w:numId w:val="28"/>
        </w:numPr>
      </w:pPr>
      <w:r>
        <w:t>Ensure employees can see all sections of your establishment clearly. If possible</w:t>
      </w:r>
      <w:r w:rsidR="00B36ACA">
        <w:t>,</w:t>
      </w:r>
      <w:r>
        <w:t xml:space="preserve"> install mirrors or surveillance equipment to assist in monitoring corners, hallways or other areas where illegal consumption or other problem behaviors may occur.</w:t>
      </w:r>
    </w:p>
    <w:p w:rsidR="00E63054" w:rsidP="00853E41" w14:paraId="5EF6608A" w14:textId="060DD84F">
      <w:pPr>
        <w:pStyle w:val="ListParagraph"/>
        <w:numPr>
          <w:ilvl w:val="0"/>
          <w:numId w:val="28"/>
        </w:numPr>
      </w:pPr>
      <w:r>
        <w:t>Ensure</w:t>
      </w:r>
      <w:r>
        <w:t xml:space="preserve"> that temporary displays, </w:t>
      </w:r>
      <w:r w:rsidR="00F03377">
        <w:t>decor</w:t>
      </w:r>
      <w:r>
        <w:t xml:space="preserve"> and service areas will not impede employees’ view</w:t>
      </w:r>
      <w:r w:rsidR="00F03377">
        <w:t>s</w:t>
      </w:r>
      <w:r>
        <w:t xml:space="preserve"> of any areas where patrons are consuming alcohol.</w:t>
      </w:r>
    </w:p>
    <w:p w:rsidR="00FB2AD9" w:rsidP="00853E41" w14:paraId="600A4CC4" w14:textId="3F91E1DC">
      <w:pPr>
        <w:pStyle w:val="ListParagraph"/>
        <w:numPr>
          <w:ilvl w:val="0"/>
          <w:numId w:val="28"/>
        </w:numPr>
      </w:pPr>
      <w:r w:rsidRPr="00FB2AD9">
        <w:t>Encourage staff to make themselves visible and to speak to anyone hanging around or acting suspiciously.</w:t>
      </w:r>
    </w:p>
    <w:p w:rsidR="00A52D69" w:rsidRPr="00A52D69" w:rsidP="00853E41" w14:paraId="5A928C70" w14:textId="2CA8D3D8">
      <w:pPr>
        <w:pStyle w:val="ListParagraph"/>
        <w:numPr>
          <w:ilvl w:val="0"/>
          <w:numId w:val="28"/>
        </w:numPr>
      </w:pPr>
      <w:r w:rsidRPr="00A52D69">
        <w:t>Have policies and procedures in place to ensure inventory is monitored and secured.</w:t>
      </w:r>
    </w:p>
    <w:p w:rsidR="00FB2AD9" w:rsidRPr="00FB2AD9" w:rsidP="00853E41" w14:paraId="5F3766E6" w14:textId="2C8A416F">
      <w:pPr>
        <w:pStyle w:val="ListParagraph"/>
        <w:numPr>
          <w:ilvl w:val="0"/>
          <w:numId w:val="28"/>
        </w:numPr>
      </w:pPr>
      <w:r>
        <w:t>Utilize signage at doorways and other visible areas to make it clear that you uphold liquor laws and will cooperate with law enforcement to address crimes and disruptive behavior.</w:t>
      </w:r>
    </w:p>
    <w:p w:rsidR="00A63815" w:rsidRPr="007640C1" w:rsidP="00853E41" w14:paraId="115E0B86" w14:textId="5AB89ABF">
      <w:pPr>
        <w:pStyle w:val="Heading2"/>
      </w:pPr>
      <w:bookmarkStart w:id="19" w:name="_Toc498593021"/>
      <w:bookmarkStart w:id="20" w:name="_Toc256000014"/>
      <w:r>
        <w:t>Document All Incidents</w:t>
      </w:r>
      <w:bookmarkEnd w:id="20"/>
      <w:bookmarkEnd w:id="19"/>
    </w:p>
    <w:p w:rsidR="00A63815" w:rsidRPr="007640C1" w:rsidP="00A63815" w14:paraId="7A3D1275" w14:textId="6525B25B">
      <w:r>
        <w:t>I</w:t>
      </w:r>
      <w:r w:rsidR="008F28C8">
        <w:t>f</w:t>
      </w:r>
      <w:r>
        <w:t xml:space="preserve"> an incident</w:t>
      </w:r>
      <w:r w:rsidR="008F28C8">
        <w:t xml:space="preserve"> occurs</w:t>
      </w:r>
      <w:r>
        <w:t>, complete</w:t>
      </w:r>
      <w:r w:rsidRPr="007640C1">
        <w:t xml:space="preserve"> a </w:t>
      </w:r>
      <w:hyperlink w:anchor="_LIQUOR_LIABILITY_INCIDENT" w:history="1">
        <w:r w:rsidRPr="005F6A15">
          <w:rPr>
            <w:rStyle w:val="Hyperlink"/>
          </w:rPr>
          <w:t>liquor liability incident report</w:t>
        </w:r>
      </w:hyperlink>
      <w:r w:rsidRPr="007640C1">
        <w:t xml:space="preserve"> documenting </w:t>
      </w:r>
      <w:r w:rsidR="003206C2">
        <w:t xml:space="preserve">the </w:t>
      </w:r>
      <w:r w:rsidRPr="007640C1">
        <w:t>measures taken to control the intoxicated person</w:t>
      </w:r>
      <w:r w:rsidR="00D32937">
        <w:t>. This report can</w:t>
      </w:r>
      <w:r w:rsidRPr="007640C1">
        <w:t xml:space="preserve"> </w:t>
      </w:r>
      <w:r w:rsidR="00D32937">
        <w:t>aid in</w:t>
      </w:r>
      <w:r w:rsidRPr="007640C1">
        <w:t xml:space="preserve"> your defense i</w:t>
      </w:r>
      <w:r w:rsidR="00AB3EE3">
        <w:t xml:space="preserve">f an </w:t>
      </w:r>
      <w:r w:rsidRPr="007640C1">
        <w:t>alcohol-related accident</w:t>
      </w:r>
      <w:r w:rsidR="00AB3EE3">
        <w:t xml:space="preserve"> occurs</w:t>
      </w:r>
      <w:r w:rsidRPr="007640C1">
        <w:t>.</w:t>
      </w:r>
    </w:p>
    <w:p w:rsidR="00CE1974" w:rsidP="00CE1974" w14:paraId="42E15E37" w14:textId="35CCC98D">
      <w:pPr>
        <w:pStyle w:val="Heading2"/>
      </w:pPr>
      <w:bookmarkStart w:id="21" w:name="_Toc256000015"/>
      <w:r>
        <w:t>Work</w:t>
      </w:r>
      <w:r>
        <w:t xml:space="preserve"> With Third-party Vendors</w:t>
      </w:r>
      <w:bookmarkEnd w:id="21"/>
    </w:p>
    <w:p w:rsidR="00CE1974" w:rsidRPr="007640C1" w:rsidP="00CE1974" w14:paraId="5AE82D7C" w14:textId="77777777">
      <w:r>
        <w:t xml:space="preserve">Your risk management program should also include </w:t>
      </w:r>
      <w:r w:rsidRPr="007640C1">
        <w:t>recommendations when working with third-party vendors</w:t>
      </w:r>
      <w:r>
        <w:t>, such as the following</w:t>
      </w:r>
      <w:r w:rsidRPr="007640C1">
        <w:t>:</w:t>
      </w:r>
    </w:p>
    <w:p w:rsidR="00CE1974" w:rsidRPr="007640C1" w:rsidP="00617F4C" w14:paraId="1825CF28" w14:textId="5AC30846">
      <w:pPr>
        <w:pStyle w:val="ListParagraph"/>
        <w:numPr>
          <w:ilvl w:val="0"/>
          <w:numId w:val="26"/>
        </w:numPr>
      </w:pPr>
      <w:r>
        <w:t>Verify that all vendors you work with</w:t>
      </w:r>
      <w:r w:rsidRPr="007640C1">
        <w:t>, such as a caterer or bartender service, are licensed and insured.</w:t>
      </w:r>
    </w:p>
    <w:p w:rsidR="00CE1974" w:rsidRPr="007640C1" w:rsidP="00617F4C" w14:paraId="7D88F497" w14:textId="77777777">
      <w:pPr>
        <w:pStyle w:val="ListParagraph"/>
        <w:numPr>
          <w:ilvl w:val="0"/>
          <w:numId w:val="26"/>
        </w:numPr>
      </w:pPr>
      <w:r w:rsidRPr="007640C1">
        <w:t xml:space="preserve">Stipulate in your vendor’s contract that only those who have received alcohol-awareness training should serve or sell alcohol at your event. </w:t>
      </w:r>
    </w:p>
    <w:p w:rsidR="00CE1974" w:rsidRPr="007640C1" w:rsidP="00617F4C" w14:paraId="0A1C3481" w14:textId="0A59FA91">
      <w:pPr>
        <w:pStyle w:val="ListParagraph"/>
        <w:numPr>
          <w:ilvl w:val="0"/>
          <w:numId w:val="26"/>
        </w:numPr>
      </w:pPr>
      <w:r w:rsidRPr="007640C1">
        <w:t>Require the vendor to provide</w:t>
      </w:r>
      <w:r w:rsidR="00F03377">
        <w:t xml:space="preserve"> a c</w:t>
      </w:r>
      <w:r w:rsidRPr="007640C1">
        <w:t xml:space="preserve">ertificate of </w:t>
      </w:r>
      <w:r w:rsidR="00F03377">
        <w:t>l</w:t>
      </w:r>
      <w:r w:rsidRPr="007640C1">
        <w:t xml:space="preserve">iability </w:t>
      </w:r>
      <w:r w:rsidR="00F03377">
        <w:t>i</w:t>
      </w:r>
      <w:r w:rsidRPr="007640C1">
        <w:t xml:space="preserve">nsurance </w:t>
      </w:r>
      <w:r w:rsidRPr="007640C1" w:rsidR="00F03377">
        <w:t>t</w:t>
      </w:r>
      <w:r w:rsidR="00F03377">
        <w:t>hat</w:t>
      </w:r>
      <w:r w:rsidRPr="007640C1" w:rsidR="00F03377">
        <w:t xml:space="preserve"> </w:t>
      </w:r>
      <w:r w:rsidRPr="007640C1">
        <w:t>include</w:t>
      </w:r>
      <w:r w:rsidR="00F03377">
        <w:t>s</w:t>
      </w:r>
      <w:r w:rsidRPr="007640C1">
        <w:t xml:space="preserve"> </w:t>
      </w:r>
      <w:r w:rsidR="00F03377">
        <w:t>l</w:t>
      </w:r>
      <w:r w:rsidRPr="007640C1">
        <w:t xml:space="preserve">iquor </w:t>
      </w:r>
      <w:r w:rsidR="00F03377">
        <w:t>l</w:t>
      </w:r>
      <w:r w:rsidRPr="007640C1">
        <w:t>iability coverage</w:t>
      </w:r>
      <w:r w:rsidR="00F03377">
        <w:t>,</w:t>
      </w:r>
      <w:r w:rsidRPr="007640C1">
        <w:t xml:space="preserve"> naming your company as </w:t>
      </w:r>
      <w:r w:rsidR="00F03377">
        <w:t>an a</w:t>
      </w:r>
      <w:r w:rsidRPr="007640C1">
        <w:t xml:space="preserve">dditional </w:t>
      </w:r>
      <w:r w:rsidR="00F03377">
        <w:t>i</w:t>
      </w:r>
      <w:r w:rsidRPr="007640C1">
        <w:t xml:space="preserve">nsured. </w:t>
      </w:r>
    </w:p>
    <w:p w:rsidR="00CE1974" w:rsidP="00CE1974" w14:paraId="7716DED9" w14:textId="365E0AFD">
      <w:r>
        <w:t xml:space="preserve">If alcohol will be sold or served by outside caterers or bartenders, consider requiring them to carry </w:t>
      </w:r>
      <w:r w:rsidR="00F03377">
        <w:t>g</w:t>
      </w:r>
      <w:r>
        <w:t xml:space="preserve">eneral </w:t>
      </w:r>
      <w:r w:rsidR="00F03377">
        <w:t>l</w:t>
      </w:r>
      <w:r>
        <w:t xml:space="preserve">iability, </w:t>
      </w:r>
      <w:r w:rsidR="00F03377">
        <w:t>p</w:t>
      </w:r>
      <w:r>
        <w:t>roducts</w:t>
      </w:r>
      <w:r w:rsidR="0079654D">
        <w:t>-</w:t>
      </w:r>
      <w:r w:rsidR="00F03377">
        <w:t>c</w:t>
      </w:r>
      <w:r>
        <w:t xml:space="preserve">ompleted </w:t>
      </w:r>
      <w:r w:rsidR="00F03377">
        <w:t>o</w:t>
      </w:r>
      <w:r>
        <w:t xml:space="preserve">perations and </w:t>
      </w:r>
      <w:r w:rsidR="00F03377">
        <w:t>l</w:t>
      </w:r>
      <w:r>
        <w:t xml:space="preserve">iquor </w:t>
      </w:r>
      <w:r w:rsidR="00F03377">
        <w:t>l</w:t>
      </w:r>
      <w:r>
        <w:t xml:space="preserve">iability insurance with appropriate limits. You should be listed as an </w:t>
      </w:r>
      <w:r w:rsidR="00F03377">
        <w:t>a</w:t>
      </w:r>
      <w:r>
        <w:t xml:space="preserve">dditional </w:t>
      </w:r>
      <w:r w:rsidR="00F03377">
        <w:t>i</w:t>
      </w:r>
      <w:r>
        <w:t xml:space="preserve">nsured on these polices and require the contractor to provide a </w:t>
      </w:r>
      <w:r w:rsidR="00F03377">
        <w:t>c</w:t>
      </w:r>
      <w:r>
        <w:t xml:space="preserve">ertificate of </w:t>
      </w:r>
      <w:r w:rsidR="00F03377">
        <w:t>i</w:t>
      </w:r>
      <w:r>
        <w:t xml:space="preserve">nsurance confirming these requirements. </w:t>
      </w:r>
    </w:p>
    <w:p w:rsidR="002A5C77" w:rsidRPr="007B604C" w:rsidP="002A5C77" w14:paraId="3557E39E" w14:textId="77777777">
      <w:pPr>
        <w:pStyle w:val="Heading2"/>
      </w:pPr>
      <w:bookmarkStart w:id="22" w:name="_Toc256000016"/>
      <w:r w:rsidRPr="007B604C">
        <w:rPr>
          <w:rStyle w:val="Heading2Char"/>
        </w:rPr>
        <w:t>Create a Written Policy</w:t>
      </w:r>
      <w:bookmarkEnd w:id="22"/>
    </w:p>
    <w:p w:rsidR="00570FF2" w14:paraId="33A00648" w14:textId="7B191BF5">
      <w:r>
        <w:t xml:space="preserve">Once you have identified the risk management steps your business will take, it is important to document those steps in a written policy. </w:t>
      </w:r>
      <w:r w:rsidR="00455664">
        <w:t>This</w:t>
      </w:r>
      <w:r>
        <w:t xml:space="preserve"> policy will ensure that your employees know what is expected of them at all time</w:t>
      </w:r>
      <w:r w:rsidR="00524619">
        <w:t>s</w:t>
      </w:r>
      <w:r>
        <w:t xml:space="preserve"> and demonstrate</w:t>
      </w:r>
      <w:r w:rsidR="00455664">
        <w:t>s</w:t>
      </w:r>
      <w:r>
        <w:t xml:space="preserve"> to </w:t>
      </w:r>
      <w:r w:rsidR="0031319C">
        <w:t xml:space="preserve">insurance companies that you take liquor liability seriously. </w:t>
      </w:r>
    </w:p>
    <w:p w:rsidR="002A733D" w:rsidRPr="007640C1" w:rsidP="002A733D" w14:paraId="5478DDF3" w14:textId="7CACA514">
      <w:pPr>
        <w:pStyle w:val="Heading1"/>
      </w:pPr>
      <w:bookmarkStart w:id="23" w:name="_Toc256000017"/>
      <w:r>
        <w:t xml:space="preserve">Liquor </w:t>
      </w:r>
      <w:r w:rsidRPr="007640C1">
        <w:t>Liability Insurance</w:t>
      </w:r>
      <w:bookmarkEnd w:id="23"/>
    </w:p>
    <w:p w:rsidR="00570FF2" w:rsidP="005F6A15" w14:paraId="4E75729E" w14:textId="20F02297">
      <w:r>
        <w:t xml:space="preserve">Unfortunately, </w:t>
      </w:r>
      <w:r w:rsidR="00ED7C47">
        <w:t xml:space="preserve">even the best </w:t>
      </w:r>
      <w:r>
        <w:t>risk management</w:t>
      </w:r>
      <w:r w:rsidR="00ED7C47">
        <w:t xml:space="preserve"> programs</w:t>
      </w:r>
      <w:r>
        <w:t xml:space="preserve"> can never </w:t>
      </w:r>
      <w:r w:rsidR="00ED7C47">
        <w:t>eliminate your</w:t>
      </w:r>
      <w:r>
        <w:t xml:space="preserve"> liquor liability </w:t>
      </w:r>
      <w:r w:rsidR="00ED7C47">
        <w:t>exposures</w:t>
      </w:r>
      <w:r w:rsidR="007259D2">
        <w:t xml:space="preserve"> completely</w:t>
      </w:r>
      <w:r>
        <w:t xml:space="preserve">. </w:t>
      </w:r>
      <w:r w:rsidR="00F03377">
        <w:t>To m</w:t>
      </w:r>
      <w:r>
        <w:t>ake matters worse</w:t>
      </w:r>
      <w:r w:rsidR="00F00738">
        <w:t>, people often</w:t>
      </w:r>
      <w:r>
        <w:t xml:space="preserve"> file lawsuits against businesses </w:t>
      </w:r>
      <w:r w:rsidR="00F00738">
        <w:t>that</w:t>
      </w:r>
      <w:r>
        <w:t xml:space="preserve"> </w:t>
      </w:r>
      <w:r w:rsidR="00F00738">
        <w:t>do</w:t>
      </w:r>
      <w:r>
        <w:t xml:space="preserve"> everything in </w:t>
      </w:r>
      <w:r w:rsidR="00F00738">
        <w:t>their</w:t>
      </w:r>
      <w:r>
        <w:t xml:space="preserve"> power to serve alcohol in a responsible manner. When these lawsuits occur, they can be </w:t>
      </w:r>
      <w:r w:rsidR="00B224F3">
        <w:t xml:space="preserve">expensive </w:t>
      </w:r>
      <w:r>
        <w:t>with costs often exceeding $10,000 for legal fees alone. Thankfully, businesses can turn to liquor liability insurance.</w:t>
      </w:r>
    </w:p>
    <w:p w:rsidR="002A733D" w:rsidRPr="007B604C" w:rsidP="002A733D" w14:paraId="4014676E" w14:textId="233083A7">
      <w:pPr>
        <w:pStyle w:val="Heading2"/>
      </w:pPr>
      <w:bookmarkStart w:id="24" w:name="_Toc256000018"/>
      <w:r w:rsidRPr="007B604C">
        <w:t xml:space="preserve">What </w:t>
      </w:r>
      <w:r w:rsidR="00EB59EA">
        <w:t>i</w:t>
      </w:r>
      <w:r w:rsidRPr="007B604C">
        <w:t>s Liquor Liability Insurance?</w:t>
      </w:r>
      <w:bookmarkEnd w:id="24"/>
    </w:p>
    <w:p w:rsidR="005863BA" w:rsidP="005F6A15" w14:paraId="5C590096" w14:textId="27A601E1">
      <w:r>
        <w:t xml:space="preserve">Liquor liability </w:t>
      </w:r>
      <w:r w:rsidR="002A733D">
        <w:t>insurance protects</w:t>
      </w:r>
      <w:r w:rsidR="00E55744">
        <w:t xml:space="preserve"> businesses </w:t>
      </w:r>
      <w:r w:rsidR="002A733D">
        <w:t xml:space="preserve">that manufacture, sell or serve alcohol, against claims that occur when a patron drinks too much and injures </w:t>
      </w:r>
      <w:r>
        <w:t>themselves</w:t>
      </w:r>
      <w:r w:rsidR="002A733D">
        <w:t xml:space="preserve"> or someone else. </w:t>
      </w:r>
      <w:r>
        <w:t xml:space="preserve">It is meant to protect any establishment </w:t>
      </w:r>
      <w:r w:rsidR="002A733D">
        <w:t>that serve</w:t>
      </w:r>
      <w:r>
        <w:t>s alcohol in any form from</w:t>
      </w:r>
      <w:r w:rsidR="002A733D">
        <w:t xml:space="preserve"> damages </w:t>
      </w:r>
      <w:r>
        <w:t xml:space="preserve">caused </w:t>
      </w:r>
      <w:r w:rsidR="002A733D">
        <w:t xml:space="preserve">by an inebriated patron. </w:t>
      </w:r>
      <w:r>
        <w:t>Liquor liability insurance covers damage</w:t>
      </w:r>
      <w:r>
        <w:t>s</w:t>
      </w:r>
      <w:r>
        <w:t xml:space="preserve"> caused by alcohol-related incidents </w:t>
      </w:r>
      <w:r w:rsidR="002D192F">
        <w:t xml:space="preserve">when </w:t>
      </w:r>
      <w:r>
        <w:t xml:space="preserve">a </w:t>
      </w:r>
      <w:r w:rsidR="002D192F">
        <w:t>commercial general liability policy does not</w:t>
      </w:r>
      <w:r>
        <w:t xml:space="preserve">. </w:t>
      </w:r>
    </w:p>
    <w:p w:rsidR="00E55744" w:rsidP="005F6A15" w14:paraId="203FAB6A" w14:textId="6C8FA8E3">
      <w:r>
        <w:t>Liquor liability insurance</w:t>
      </w:r>
      <w:r w:rsidR="005863BA">
        <w:t xml:space="preserve"> also</w:t>
      </w:r>
      <w:r>
        <w:t xml:space="preserve"> h</w:t>
      </w:r>
      <w:r w:rsidR="000D49BF">
        <w:t>elps businesses afford the high cost of a liquor liability lawsuit. Policies can be used to pay for expenses such as:</w:t>
      </w:r>
    </w:p>
    <w:p w:rsidR="000D49BF" w:rsidP="00617F4C" w14:paraId="54C6F765" w14:textId="63D6CC41">
      <w:pPr>
        <w:pStyle w:val="ListParagraph"/>
        <w:numPr>
          <w:ilvl w:val="0"/>
          <w:numId w:val="26"/>
        </w:numPr>
      </w:pPr>
      <w:r>
        <w:t>Lawyers’ fees</w:t>
      </w:r>
    </w:p>
    <w:p w:rsidR="000D49BF" w:rsidP="00617F4C" w14:paraId="4266BE51" w14:textId="14F300CE">
      <w:pPr>
        <w:pStyle w:val="ListParagraph"/>
        <w:numPr>
          <w:ilvl w:val="0"/>
          <w:numId w:val="26"/>
        </w:numPr>
      </w:pPr>
      <w:r>
        <w:t>Settlements</w:t>
      </w:r>
    </w:p>
    <w:p w:rsidR="000D49BF" w:rsidP="00617F4C" w14:paraId="49729DC7" w14:textId="49B028FA">
      <w:pPr>
        <w:pStyle w:val="ListParagraph"/>
        <w:numPr>
          <w:ilvl w:val="0"/>
          <w:numId w:val="26"/>
        </w:numPr>
      </w:pPr>
      <w:r>
        <w:t>Judgments</w:t>
      </w:r>
    </w:p>
    <w:p w:rsidR="000D49BF" w:rsidP="00617F4C" w14:paraId="6CA3A3BC" w14:textId="589E9B36">
      <w:pPr>
        <w:pStyle w:val="ListParagraph"/>
        <w:numPr>
          <w:ilvl w:val="0"/>
          <w:numId w:val="26"/>
        </w:numPr>
      </w:pPr>
      <w:r>
        <w:t>Damages and other court fees</w:t>
      </w:r>
    </w:p>
    <w:p w:rsidR="002D192F" w:rsidP="002A733D" w14:paraId="06E715CC" w14:textId="2FE9578C">
      <w:r>
        <w:t>Explained</w:t>
      </w:r>
      <w:r>
        <w:t xml:space="preserve"> another way, if a business </w:t>
      </w:r>
      <w:r w:rsidR="000E608C">
        <w:t>is accused of violating</w:t>
      </w:r>
      <w:r>
        <w:t xml:space="preserve"> </w:t>
      </w:r>
      <w:r w:rsidR="000E608C">
        <w:t>a</w:t>
      </w:r>
      <w:r>
        <w:t xml:space="preserve"> </w:t>
      </w:r>
      <w:r w:rsidR="000E608C">
        <w:t>liquor liability law</w:t>
      </w:r>
      <w:r w:rsidR="004A7FCD">
        <w:t>,</w:t>
      </w:r>
      <w:r>
        <w:t xml:space="preserve"> and that</w:t>
      </w:r>
      <w:r w:rsidR="000E608C">
        <w:t xml:space="preserve"> supposed</w:t>
      </w:r>
      <w:r>
        <w:t xml:space="preserve"> violation causes a loss for someone, a liquor liability insurance policy can cover the cost to make amends. </w:t>
      </w:r>
    </w:p>
    <w:p w:rsidR="002A733D" w:rsidP="002A733D" w14:paraId="4E1458F4" w14:textId="0888E5DD">
      <w:r>
        <w:t>Liquor liability polices can</w:t>
      </w:r>
      <w:r w:rsidR="000D49BF">
        <w:t xml:space="preserve"> only</w:t>
      </w:r>
      <w:r>
        <w:t xml:space="preserve"> protect your business from the costs that develop out of covered alcohol-related incidents listed in your policy. </w:t>
      </w:r>
      <w:r>
        <w:t xml:space="preserve">Every policy varies, </w:t>
      </w:r>
      <w:r w:rsidR="005F6A15">
        <w:t>but most liquor liability policies</w:t>
      </w:r>
      <w:r>
        <w:t xml:space="preserve"> cover the following: </w:t>
      </w:r>
    </w:p>
    <w:p w:rsidR="002A733D" w:rsidP="00617F4C" w14:paraId="4AF6CEEB" w14:textId="0010308F">
      <w:pPr>
        <w:pStyle w:val="ListParagraph"/>
        <w:numPr>
          <w:ilvl w:val="0"/>
          <w:numId w:val="26"/>
        </w:numPr>
      </w:pPr>
      <w:r>
        <w:t xml:space="preserve">Property damage caused by </w:t>
      </w:r>
      <w:r w:rsidR="005F6A15">
        <w:t>an intoxicated</w:t>
      </w:r>
      <w:r>
        <w:t xml:space="preserve"> individual</w:t>
      </w:r>
    </w:p>
    <w:p w:rsidR="002A733D" w:rsidP="00617F4C" w14:paraId="796CE9E8" w14:textId="77A047D4">
      <w:pPr>
        <w:pStyle w:val="ListParagraph"/>
        <w:numPr>
          <w:ilvl w:val="0"/>
          <w:numId w:val="26"/>
        </w:numPr>
      </w:pPr>
      <w:r>
        <w:t xml:space="preserve">Personal injuries caused by </w:t>
      </w:r>
      <w:r w:rsidR="005F6A15">
        <w:t>an intoxicated</w:t>
      </w:r>
      <w:r>
        <w:t xml:space="preserve"> individual</w:t>
      </w:r>
    </w:p>
    <w:p w:rsidR="000D49BF" w:rsidP="00617F4C" w14:paraId="5AF08CD8" w14:textId="20433DC4">
      <w:pPr>
        <w:pStyle w:val="ListParagraph"/>
        <w:numPr>
          <w:ilvl w:val="0"/>
          <w:numId w:val="26"/>
        </w:numPr>
      </w:pPr>
      <w:r>
        <w:t>Mental damages</w:t>
      </w:r>
    </w:p>
    <w:p w:rsidR="002A733D" w:rsidP="00617F4C" w14:paraId="62564FA2" w14:textId="33A5DAB3">
      <w:pPr>
        <w:pStyle w:val="ListParagraph"/>
        <w:numPr>
          <w:ilvl w:val="0"/>
          <w:numId w:val="26"/>
        </w:numPr>
      </w:pPr>
      <w:r>
        <w:t>Employee incidents</w:t>
      </w:r>
    </w:p>
    <w:p w:rsidR="000D49BF" w:rsidP="00853E41" w14:paraId="09ADF3D0" w14:textId="49E67019">
      <w:r w:rsidRPr="000D49BF">
        <w:t>When alcohol is involved, fights are a common risk. However, many liquor liability policies exclude coverage for assault and battery. Therefore, it’s important to account for this protection when building your policy. It should be noted that assault and battery coverage can also be extended to include specific incidents such as sexual assault, stabbings and shootings.</w:t>
      </w:r>
    </w:p>
    <w:p w:rsidR="000D49BF" w:rsidP="000D49BF" w14:paraId="200FED18" w14:textId="32039DFE">
      <w:r w:rsidRPr="000D49BF">
        <w:t>It should</w:t>
      </w:r>
      <w:r w:rsidR="004A7FCD">
        <w:t xml:space="preserve"> also</w:t>
      </w:r>
      <w:r w:rsidRPr="000D49BF">
        <w:t xml:space="preserve"> be noted that liquor liability insurance won’t cover claims that arise from the sale of alcohol to minors or similar illegal transactions. Be sure your employees are instructed to verify patrons are of a legal drinking age. </w:t>
      </w:r>
    </w:p>
    <w:p w:rsidR="00A055CC" w:rsidP="000D49BF" w14:paraId="4FD0DA29" w14:textId="017ABC46">
      <w:r>
        <w:rPr>
          <w:noProof/>
        </w:rPr>
        <w:drawing>
          <wp:anchor distT="0" distB="0" distL="114300" distR="114300" simplePos="0" relativeHeight="251692032" behindDoc="0" locked="0" layoutInCell="1" allowOverlap="1">
            <wp:simplePos x="0" y="0"/>
            <wp:positionH relativeFrom="margin">
              <wp:posOffset>0</wp:posOffset>
            </wp:positionH>
            <wp:positionV relativeFrom="paragraph">
              <wp:posOffset>124460</wp:posOffset>
            </wp:positionV>
            <wp:extent cx="5943600" cy="217360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hart.jp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43600" cy="2173605"/>
                    </a:xfrm>
                    <a:prstGeom prst="rect">
                      <a:avLst/>
                    </a:prstGeom>
                  </pic:spPr>
                </pic:pic>
              </a:graphicData>
            </a:graphic>
          </wp:anchor>
        </w:drawing>
      </w:r>
    </w:p>
    <w:p w:rsidR="00A055CC" w:rsidRPr="000D49BF" w:rsidP="000D49BF" w14:paraId="629BCFDE" w14:textId="0C7A636C"/>
    <w:p w:rsidR="000D49BF" w:rsidP="00853E41" w14:paraId="5B31C99A" w14:textId="365F4F87"/>
    <w:p w:rsidR="00A055CC" w:rsidP="002A733D" w14:paraId="5774C127" w14:textId="7FC7B45F">
      <w:pPr>
        <w:pStyle w:val="NormalWeb"/>
        <w:rPr>
          <w:noProof/>
        </w:rPr>
      </w:pPr>
    </w:p>
    <w:p w:rsidR="00A055CC" w:rsidP="002A733D" w14:paraId="0A9EBED3" w14:textId="7644B506">
      <w:pPr>
        <w:pStyle w:val="NormalWeb"/>
        <w:rPr>
          <w:noProof/>
        </w:rPr>
      </w:pPr>
    </w:p>
    <w:p w:rsidR="00A055CC" w:rsidP="002A733D" w14:paraId="14FA052A" w14:textId="77777777">
      <w:pPr>
        <w:pStyle w:val="NormalWeb"/>
        <w:rPr>
          <w:noProof/>
        </w:rPr>
      </w:pPr>
    </w:p>
    <w:p w:rsidR="002A733D" w:rsidP="002A733D" w14:paraId="52A7B309" w14:textId="68CCD451">
      <w:pPr>
        <w:pStyle w:val="NormalWeb"/>
      </w:pPr>
    </w:p>
    <w:p w:rsidR="00A055CC" w:rsidP="002D192F" w14:paraId="634107BF" w14:textId="77777777">
      <w:pPr>
        <w:pStyle w:val="Heading2"/>
      </w:pPr>
    </w:p>
    <w:p w:rsidR="002D192F" w:rsidRPr="007B604C" w:rsidP="002D192F" w14:paraId="11F4866E" w14:textId="2295AE00">
      <w:pPr>
        <w:pStyle w:val="Heading2"/>
      </w:pPr>
      <w:bookmarkStart w:id="25" w:name="_Toc256000020"/>
      <w:r>
        <w:t xml:space="preserve">What </w:t>
      </w:r>
      <w:r w:rsidR="004A7FCD">
        <w:t>D</w:t>
      </w:r>
      <w:r>
        <w:t xml:space="preserve">etermines </w:t>
      </w:r>
      <w:r w:rsidR="004A7FCD">
        <w:t>P</w:t>
      </w:r>
      <w:r>
        <w:t>ricing?</w:t>
      </w:r>
      <w:bookmarkEnd w:id="25"/>
      <w:r>
        <w:t xml:space="preserve"> </w:t>
      </w:r>
    </w:p>
    <w:p w:rsidR="00634AE7" w:rsidRPr="00634AE7" w:rsidP="00634AE7" w14:paraId="0F274030" w14:textId="4222D185">
      <w:r>
        <w:t>T</w:t>
      </w:r>
      <w:r w:rsidRPr="00634AE7">
        <w:t>he underwriting process for liquor liability insurance can differ depending on the type of business you conduct. In general, the following four factors determine the rating and pricing of coverage:</w:t>
      </w:r>
    </w:p>
    <w:p w:rsidR="00634AE7" w:rsidRPr="00634AE7" w:rsidP="00634AE7" w14:paraId="6FD6358B" w14:textId="7E05B178">
      <w:pPr>
        <w:numPr>
          <w:ilvl w:val="0"/>
          <w:numId w:val="29"/>
        </w:numPr>
      </w:pPr>
      <w:r w:rsidRPr="00634AE7">
        <w:rPr>
          <w:b/>
        </w:rPr>
        <w:t>Type of venue</w:t>
      </w:r>
      <w:r w:rsidRPr="00661C76" w:rsidR="004A7FCD">
        <w:t>—</w:t>
      </w:r>
      <w:r w:rsidRPr="00634AE7">
        <w:t xml:space="preserve">When examining a business’s risk, underwriters look to identify the primary purpose of a venue. If you own a restaurant, the primary purpose of your venue is to serve food, so you are generally considered to have less risk than a nightclub or tavern. </w:t>
      </w:r>
    </w:p>
    <w:p w:rsidR="00634AE7" w:rsidRPr="00634AE7" w:rsidP="00634AE7" w14:paraId="07D119F9" w14:textId="1FC74229">
      <w:pPr>
        <w:numPr>
          <w:ilvl w:val="0"/>
          <w:numId w:val="29"/>
        </w:numPr>
      </w:pPr>
      <w:r w:rsidRPr="00634AE7">
        <w:rPr>
          <w:b/>
        </w:rPr>
        <w:t>Location of the venue</w:t>
      </w:r>
      <w:r w:rsidRPr="00661C76" w:rsidR="004A7FCD">
        <w:t>—</w:t>
      </w:r>
      <w:r w:rsidRPr="00634AE7">
        <w:t>Liquor laws can vary drastically depending on the jurisdiction. Each state has its own scoring system based on the nature of local dram shop laws. Dram shop laws impose certain liability standards on area venues that serve alcohol. Because the strictness of these laws may change from location to location, where you operate your business can have a major impact on how your liquor liability insurance is priced.</w:t>
      </w:r>
    </w:p>
    <w:p w:rsidR="00634AE7" w:rsidRPr="00634AE7" w:rsidP="00634AE7" w14:paraId="7BDE1E53" w14:textId="498CADF4">
      <w:pPr>
        <w:numPr>
          <w:ilvl w:val="0"/>
          <w:numId w:val="29"/>
        </w:numPr>
      </w:pPr>
      <w:r w:rsidRPr="00634AE7">
        <w:rPr>
          <w:b/>
        </w:rPr>
        <w:t>Percentage of liquor sales</w:t>
      </w:r>
      <w:r w:rsidRPr="00661C76" w:rsidR="004A7FCD">
        <w:t>—</w:t>
      </w:r>
      <w:r w:rsidRPr="00634AE7">
        <w:t>As a general rule, the more alcohol sales you make, the higher your premiums will be. This factor tends to have more of an impact on pricing than venue type, as a restaurant that has a high percentage of alcohol sales may be priced similar to a bar.</w:t>
      </w:r>
    </w:p>
    <w:p w:rsidR="00634AE7" w:rsidRPr="00634AE7" w:rsidP="00634AE7" w14:paraId="133E5130" w14:textId="06F8318B">
      <w:pPr>
        <w:numPr>
          <w:ilvl w:val="0"/>
          <w:numId w:val="29"/>
        </w:numPr>
      </w:pPr>
      <w:r w:rsidRPr="00634AE7">
        <w:rPr>
          <w:b/>
        </w:rPr>
        <w:t>Individual traits of the risk</w:t>
      </w:r>
      <w:r w:rsidRPr="00661C76" w:rsidR="004A7FCD">
        <w:t>—</w:t>
      </w:r>
      <w:r w:rsidRPr="00634AE7">
        <w:t>There are a number of miscellaneous variables underwriters take into consideration when pricing out policies, including the following:</w:t>
      </w:r>
    </w:p>
    <w:p w:rsidR="00065424" w:rsidP="005F67A5" w14:paraId="68C2B323" w14:textId="77777777">
      <w:pPr>
        <w:pStyle w:val="ListParagraph"/>
        <w:numPr>
          <w:ilvl w:val="1"/>
          <w:numId w:val="36"/>
        </w:numPr>
      </w:pPr>
      <w:r w:rsidRPr="00634AE7">
        <w:t>Types of entertainment offered</w:t>
      </w:r>
    </w:p>
    <w:p w:rsidR="00634AE7" w:rsidRPr="00634AE7" w:rsidP="005F67A5" w14:paraId="58BD5BCD" w14:textId="1FB619A2">
      <w:pPr>
        <w:pStyle w:val="ListParagraph"/>
        <w:numPr>
          <w:ilvl w:val="1"/>
          <w:numId w:val="36"/>
        </w:numPr>
      </w:pPr>
      <w:r w:rsidRPr="00634AE7">
        <w:t>Experience level of management</w:t>
      </w:r>
    </w:p>
    <w:p w:rsidR="00634AE7" w:rsidRPr="00634AE7" w:rsidP="005F67A5" w14:paraId="7377BE9B" w14:textId="7955246C">
      <w:pPr>
        <w:pStyle w:val="ListParagraph"/>
        <w:numPr>
          <w:ilvl w:val="1"/>
          <w:numId w:val="36"/>
        </w:numPr>
      </w:pPr>
      <w:r w:rsidRPr="00634AE7">
        <w:t>Formal loss</w:t>
      </w:r>
      <w:r w:rsidR="00065424">
        <w:t>-</w:t>
      </w:r>
      <w:r w:rsidRPr="00634AE7">
        <w:t>control measures</w:t>
      </w:r>
    </w:p>
    <w:p w:rsidR="00634AE7" w:rsidP="005F67A5" w14:paraId="53D8392B" w14:textId="2E8CCF9D">
      <w:pPr>
        <w:pStyle w:val="ListParagraph"/>
        <w:numPr>
          <w:ilvl w:val="1"/>
          <w:numId w:val="36"/>
        </w:numPr>
      </w:pPr>
      <w:r w:rsidRPr="00634AE7">
        <w:t>Security measures and procedures for dealing with intoxicated patrons</w:t>
      </w:r>
    </w:p>
    <w:p w:rsidR="00265DB2" w:rsidRPr="007B604C" w:rsidP="00265DB2" w14:paraId="499C6C49" w14:textId="2FC97310">
      <w:pPr>
        <w:pStyle w:val="Heading2"/>
      </w:pPr>
      <w:bookmarkStart w:id="26" w:name="_Toc256000021"/>
      <w:r>
        <w:t>Find the Right Policy</w:t>
      </w:r>
      <w:bookmarkEnd w:id="26"/>
    </w:p>
    <w:p w:rsidR="00265DB2" w:rsidP="00265DB2" w14:paraId="6A5BA7C8" w14:textId="3A15C564">
      <w:r w:rsidRPr="00EC2D95">
        <w:t xml:space="preserve">Consult </w:t>
      </w:r>
      <w:r>
        <w:t>Concklin Insurance</w:t>
      </w:r>
      <w:r w:rsidRPr="00EC2D95">
        <w:t xml:space="preserve"> today to learn more about how </w:t>
      </w:r>
      <w:r>
        <w:t>liquor liability</w:t>
      </w:r>
      <w:r w:rsidRPr="00EC2D95">
        <w:t xml:space="preserve"> can be used to protect your </w:t>
      </w:r>
      <w:r>
        <w:t>business</w:t>
      </w:r>
      <w:r w:rsidRPr="00EC2D95">
        <w:t>. We have the expertise to help you mitigate your risk</w:t>
      </w:r>
      <w:r>
        <w:t>s and protect your bottom line.</w:t>
      </w:r>
    </w:p>
    <w:p w:rsidR="00BF0B29" w:rsidP="00853E41" w14:paraId="7B6ACF56" w14:textId="77777777">
      <w:pPr>
        <w:sectPr w:rsidSect="00055463">
          <w:pgSz w:w="12240" w:h="15840"/>
          <w:pgMar w:top="1440" w:right="1440" w:bottom="1440" w:left="1440" w:header="432" w:footer="1020" w:gutter="0"/>
          <w:cols w:space="720"/>
          <w:docGrid w:linePitch="360"/>
        </w:sectPr>
      </w:pPr>
    </w:p>
    <w:p w:rsidR="00E96708" w:rsidP="00853E41" w14:paraId="0D096D2D" w14:textId="709ABDA8"/>
    <w:p w:rsidR="00BF0B29" w14:paraId="2470A0C0" w14:textId="77777777">
      <w:pPr>
        <w:sectPr w:rsidSect="00BF0B29">
          <w:headerReference w:type="default" r:id="rId17"/>
          <w:pgSz w:w="12240" w:h="15840"/>
          <w:pgMar w:top="1440" w:right="1440" w:bottom="1440" w:left="1440" w:header="720" w:footer="1020" w:gutter="0"/>
          <w:cols w:space="720"/>
          <w:docGrid w:linePitch="360"/>
        </w:sectPr>
      </w:pPr>
      <w:r>
        <w:br w:type="page"/>
      </w:r>
    </w:p>
    <w:p w:rsidR="00527C2A" w:rsidRPr="00661C76" w:rsidP="001D3D39" w14:paraId="1834F1FC" w14:textId="1307CDCE">
      <w:pPr>
        <w:pStyle w:val="Heading1"/>
        <w:rPr>
          <w:rFonts w:ascii="Arial" w:hAnsi="Arial" w:cs="Arial"/>
        </w:rPr>
      </w:pPr>
      <w:bookmarkStart w:id="27" w:name="_Toc256000022"/>
      <w:r w:rsidRPr="00661C76">
        <w:rPr>
          <w:rStyle w:val="Heading1Char"/>
          <w:rFonts w:ascii="Arial" w:hAnsi="Arial" w:cs="Arial"/>
          <w:color w:val="000000" w:themeColor="text1"/>
          <w:sz w:val="28"/>
          <w:szCs w:val="22"/>
        </w:rPr>
        <w:t>Employee Liquor Liability Agreement Form</w:t>
      </w:r>
      <w:bookmarkEnd w:id="27"/>
      <w:r w:rsidRPr="00661C76">
        <w:rPr>
          <w:rStyle w:val="Heading1Char"/>
          <w:rFonts w:ascii="Arial" w:hAnsi="Arial" w:cs="Arial"/>
          <w:color w:val="000000" w:themeColor="text1"/>
          <w:sz w:val="28"/>
          <w:szCs w:val="22"/>
        </w:rPr>
        <w:t xml:space="preserve"> </w:t>
      </w:r>
    </w:p>
    <w:p w:rsidR="00527C2A" w:rsidRPr="004349F7" w:rsidP="00527C2A" w14:paraId="42341D80" w14:textId="78A58528">
      <w:pPr>
        <w:pStyle w:val="BodyTextIndent"/>
        <w:ind w:left="0"/>
        <w:rPr>
          <w:rFonts w:ascii="Verdana" w:hAnsi="Verdana"/>
          <w:b/>
          <w:u w:val="single"/>
        </w:rPr>
      </w:pPr>
      <w:r>
        <w:rPr>
          <w:rFonts w:ascii="Verdana" w:hAnsi="Verdana"/>
          <w:b/>
          <w:noProof/>
          <w:u w:val="singl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59055</wp:posOffset>
                </wp:positionV>
                <wp:extent cx="1930400" cy="91440"/>
                <wp:effectExtent l="0" t="0" r="0" b="381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930400" cy="91440"/>
                        </a:xfrm>
                        <a:prstGeom prst="rect">
                          <a:avLst/>
                        </a:prstGeom>
                        <a:solidFill>
                          <a:srgbClr val="002B4D"/>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0" o:spid="_x0000_s1025" style="width:152pt;height:7.2pt;margin-top:4.65pt;margin-left:0;mso-height-percent:0;mso-height-relative:page;mso-width-percent:0;mso-width-relative:page;mso-wrap-distance-bottom:0;mso-wrap-distance-left:9pt;mso-wrap-distance-right:9pt;mso-wrap-distance-top:0;mso-wrap-style:square;position:absolute;v-text-anchor:top;visibility:visible;z-index:251662336" fillcolor="#002b4d" stroked="f"/>
            </w:pict>
          </mc:Fallback>
        </mc:AlternateContent>
      </w:r>
      <w:r>
        <w:rPr>
          <w:rFonts w:ascii="Verdana" w:hAnsi="Verdana"/>
          <w:b/>
          <w:noProof/>
          <w:u w:val="single"/>
        </w:rPr>
        <mc:AlternateContent>
          <mc:Choice Requires="wps">
            <w:drawing>
              <wp:anchor distT="0" distB="0" distL="114300" distR="114300" simplePos="0" relativeHeight="251659264" behindDoc="0" locked="0" layoutInCell="1" allowOverlap="1">
                <wp:simplePos x="0" y="0"/>
                <wp:positionH relativeFrom="column">
                  <wp:posOffset>3784600</wp:posOffset>
                </wp:positionH>
                <wp:positionV relativeFrom="paragraph">
                  <wp:posOffset>59055</wp:posOffset>
                </wp:positionV>
                <wp:extent cx="3073400" cy="91440"/>
                <wp:effectExtent l="0" t="0" r="0" b="3810"/>
                <wp:wrapNone/>
                <wp:docPr id="9" name="Rectangle 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073400" cy="91440"/>
                        </a:xfrm>
                        <a:prstGeom prst="rect">
                          <a:avLst/>
                        </a:prstGeom>
                        <a:solidFill>
                          <a:srgbClr val="0099EE"/>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 o:spid="_x0000_s1026" style="width:242pt;height:7.2pt;margin-top:4.65pt;margin-left:298pt;mso-height-percent:0;mso-height-relative:page;mso-width-percent:0;mso-width-relative:page;mso-wrap-distance-bottom:0;mso-wrap-distance-left:9pt;mso-wrap-distance-right:9pt;mso-wrap-distance-top:0;mso-wrap-style:square;position:absolute;v-text-anchor:top;visibility:visible;z-index:251660288" fillcolor="#09e" stroked="f"/>
            </w:pict>
          </mc:Fallback>
        </mc:AlternateContent>
      </w:r>
      <w:r>
        <w:rPr>
          <w:rFonts w:ascii="Verdana" w:hAnsi="Verdana"/>
          <w:b/>
          <w:noProof/>
          <w:u w:val="single"/>
        </w:rPr>
        <mc:AlternateContent>
          <mc:Choice Requires="wps">
            <w:drawing>
              <wp:anchor distT="0" distB="0" distL="114300" distR="114300" simplePos="0" relativeHeight="251663360" behindDoc="0" locked="0" layoutInCell="1" allowOverlap="1">
                <wp:simplePos x="0" y="0"/>
                <wp:positionH relativeFrom="column">
                  <wp:posOffset>1930400</wp:posOffset>
                </wp:positionH>
                <wp:positionV relativeFrom="paragraph">
                  <wp:posOffset>59055</wp:posOffset>
                </wp:positionV>
                <wp:extent cx="1866900" cy="91440"/>
                <wp:effectExtent l="0" t="0" r="0" b="3810"/>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66900" cy="91440"/>
                        </a:xfrm>
                        <a:prstGeom prst="rect">
                          <a:avLst/>
                        </a:prstGeom>
                        <a:solidFill>
                          <a:srgbClr val="0076B7"/>
                        </a:solidFill>
                        <a:ln>
                          <a:noFill/>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7" style="width:147pt;height:7.2pt;margin-top:4.65pt;margin-left:152pt;mso-height-percent:0;mso-height-relative:page;mso-width-percent:0;mso-width-relative:page;mso-wrap-distance-bottom:0;mso-wrap-distance-left:9pt;mso-wrap-distance-right:9pt;mso-wrap-distance-top:0;mso-wrap-style:square;position:absolute;v-text-anchor:top;visibility:visible;z-index:251664384" fillcolor="#0076b7" stroked="f"/>
            </w:pict>
          </mc:Fallback>
        </mc:AlternateContent>
      </w:r>
    </w:p>
    <w:p w:rsidR="00527C2A" w:rsidP="00527C2A" w14:paraId="645C7FE1" w14:textId="77777777">
      <w:pPr>
        <w:pStyle w:val="BodyTextIndent"/>
        <w:ind w:left="0"/>
        <w:rPr>
          <w:rFonts w:ascii="Verdana" w:hAnsi="Verdana"/>
          <w:sz w:val="18"/>
          <w:szCs w:val="18"/>
        </w:rPr>
      </w:pPr>
    </w:p>
    <w:p w:rsidR="00527C2A" w:rsidRPr="00661C76" w:rsidP="00527C2A" w14:paraId="4BA2C669" w14:textId="6CF4E45E">
      <w:pPr>
        <w:rPr>
          <w:rFonts w:ascii="Arial" w:hAnsi="Arial" w:cs="Arial"/>
        </w:rPr>
      </w:pPr>
      <w:r w:rsidRPr="00661C76">
        <w:rPr>
          <w:rFonts w:ascii="Arial" w:hAnsi="Arial" w:cs="Arial"/>
        </w:rPr>
        <w:t xml:space="preserve">As a condition of employment at </w:t>
      </w:r>
      <w:r w:rsidRPr="00661C76">
        <w:rPr>
          <w:rFonts w:ascii="Arial" w:hAnsi="Arial" w:cs="Arial"/>
        </w:rPr>
        <w:t>&lt;Insert Company Name&gt;</w:t>
      </w:r>
      <w:r w:rsidRPr="00661C76">
        <w:rPr>
          <w:rFonts w:ascii="Arial" w:hAnsi="Arial" w:cs="Arial"/>
        </w:rPr>
        <w:t>, I agree to the following company rules regarding the sale and distribution of alcoholic beverages</w:t>
      </w:r>
      <w:r w:rsidRPr="00661C76" w:rsidR="00226C46">
        <w:rPr>
          <w:rFonts w:ascii="Arial" w:hAnsi="Arial" w:cs="Arial"/>
        </w:rPr>
        <w:t>:</w:t>
      </w:r>
    </w:p>
    <w:p w:rsidR="00527C2A" w:rsidRPr="00661C76" w:rsidP="00527C2A" w14:paraId="445CF2C0" w14:textId="64E6B358">
      <w:pPr>
        <w:numPr>
          <w:ilvl w:val="0"/>
          <w:numId w:val="19"/>
        </w:numPr>
        <w:spacing w:after="0" w:line="240" w:lineRule="auto"/>
        <w:rPr>
          <w:rFonts w:ascii="Arial" w:hAnsi="Arial" w:cs="Arial"/>
        </w:rPr>
      </w:pPr>
      <w:r w:rsidRPr="00661C76">
        <w:rPr>
          <w:rFonts w:ascii="Arial" w:hAnsi="Arial" w:cs="Arial"/>
        </w:rPr>
        <w:t xml:space="preserve">I have completed </w:t>
      </w:r>
      <w:r w:rsidRPr="00661C76">
        <w:rPr>
          <w:rFonts w:ascii="Arial" w:hAnsi="Arial" w:cs="Arial"/>
        </w:rPr>
        <w:t>&lt;Insert Company Name&gt;</w:t>
      </w:r>
      <w:r w:rsidRPr="00661C76">
        <w:rPr>
          <w:rFonts w:ascii="Arial" w:hAnsi="Arial" w:cs="Arial"/>
        </w:rPr>
        <w:t>’s formal Liquor Liability Training Program. Any questions I had regarding the program have been fully explained to my satisfaction.</w:t>
      </w:r>
    </w:p>
    <w:p w:rsidR="00527C2A" w:rsidRPr="00661C76" w:rsidP="00527C2A" w14:paraId="3CD9817F" w14:textId="77777777">
      <w:pPr>
        <w:spacing w:after="0"/>
        <w:rPr>
          <w:rFonts w:ascii="Arial" w:hAnsi="Arial" w:cs="Arial"/>
        </w:rPr>
      </w:pPr>
    </w:p>
    <w:p w:rsidR="00527C2A" w:rsidRPr="00661C76" w:rsidP="00527C2A" w14:paraId="7F49C57E" w14:textId="77777777">
      <w:pPr>
        <w:numPr>
          <w:ilvl w:val="0"/>
          <w:numId w:val="19"/>
        </w:numPr>
        <w:spacing w:after="0" w:line="240" w:lineRule="auto"/>
        <w:rPr>
          <w:rFonts w:ascii="Arial" w:hAnsi="Arial" w:cs="Arial"/>
        </w:rPr>
      </w:pPr>
      <w:r w:rsidRPr="00661C76">
        <w:rPr>
          <w:rFonts w:ascii="Arial" w:hAnsi="Arial" w:cs="Arial"/>
        </w:rPr>
        <w:t>I will not sell beer, ale, wine or liquor to any person that is not of legal drinking age at the time of the sale.</w:t>
      </w:r>
    </w:p>
    <w:p w:rsidR="00527C2A" w:rsidRPr="00661C76" w:rsidP="00527C2A" w14:paraId="4C2A633E" w14:textId="77777777">
      <w:pPr>
        <w:spacing w:after="0"/>
        <w:rPr>
          <w:rFonts w:ascii="Arial" w:hAnsi="Arial" w:cs="Arial"/>
        </w:rPr>
      </w:pPr>
    </w:p>
    <w:p w:rsidR="00527C2A" w:rsidRPr="00661C76" w:rsidP="00527C2A" w14:paraId="112E0DBB" w14:textId="77777777">
      <w:pPr>
        <w:numPr>
          <w:ilvl w:val="0"/>
          <w:numId w:val="19"/>
        </w:numPr>
        <w:spacing w:after="0" w:line="240" w:lineRule="auto"/>
        <w:rPr>
          <w:rFonts w:ascii="Arial" w:hAnsi="Arial" w:cs="Arial"/>
        </w:rPr>
      </w:pPr>
      <w:r w:rsidRPr="00661C76">
        <w:rPr>
          <w:rFonts w:ascii="Arial" w:hAnsi="Arial" w:cs="Arial"/>
        </w:rPr>
        <w:t>I will not sell any beer, ale, wine or liquor to any person who appears intoxicated or is acting disorderly.</w:t>
      </w:r>
    </w:p>
    <w:p w:rsidR="00527C2A" w:rsidRPr="00661C76" w:rsidP="00527C2A" w14:paraId="2ED167FF" w14:textId="77777777">
      <w:pPr>
        <w:spacing w:after="0"/>
        <w:rPr>
          <w:rFonts w:ascii="Arial" w:hAnsi="Arial" w:cs="Arial"/>
        </w:rPr>
      </w:pPr>
    </w:p>
    <w:p w:rsidR="00527C2A" w:rsidRPr="00661C76" w:rsidP="00527C2A" w14:paraId="328F69CB" w14:textId="77777777">
      <w:pPr>
        <w:numPr>
          <w:ilvl w:val="0"/>
          <w:numId w:val="19"/>
        </w:numPr>
        <w:spacing w:after="0" w:line="240" w:lineRule="auto"/>
        <w:rPr>
          <w:rFonts w:ascii="Arial" w:hAnsi="Arial" w:cs="Arial"/>
        </w:rPr>
      </w:pPr>
      <w:r w:rsidRPr="00661C76">
        <w:rPr>
          <w:rFonts w:ascii="Arial" w:hAnsi="Arial" w:cs="Arial"/>
        </w:rPr>
        <w:t>I understand the state, county and city laws regarding the legal hours of the day during which I may sell beer, ale, wine or liquor to a customer. I will not sell or serve beer, ale, wine or liquor to anyone during the restricted hours.</w:t>
      </w:r>
    </w:p>
    <w:p w:rsidR="00527C2A" w:rsidRPr="00661C76" w:rsidP="00527C2A" w14:paraId="42DA6783" w14:textId="77777777">
      <w:pPr>
        <w:tabs>
          <w:tab w:val="left" w:pos="2040"/>
        </w:tabs>
        <w:spacing w:after="0"/>
        <w:ind w:firstLine="2040"/>
        <w:rPr>
          <w:rFonts w:ascii="Arial" w:hAnsi="Arial" w:cs="Arial"/>
        </w:rPr>
      </w:pPr>
    </w:p>
    <w:p w:rsidR="00527C2A" w:rsidRPr="00661C76" w:rsidP="00527C2A" w14:paraId="4FC1F377" w14:textId="77777777">
      <w:pPr>
        <w:numPr>
          <w:ilvl w:val="0"/>
          <w:numId w:val="19"/>
        </w:numPr>
        <w:spacing w:after="0" w:line="240" w:lineRule="auto"/>
        <w:rPr>
          <w:rFonts w:ascii="Arial" w:hAnsi="Arial" w:cs="Arial"/>
        </w:rPr>
      </w:pPr>
      <w:r w:rsidRPr="00661C76">
        <w:rPr>
          <w:rFonts w:ascii="Arial" w:hAnsi="Arial" w:cs="Arial"/>
        </w:rPr>
        <w:t>I will not purchase any beer, ale, wine or liquor from my employer for the use or benefit of any underage person or any intoxicated person.</w:t>
      </w:r>
    </w:p>
    <w:p w:rsidR="00527C2A" w:rsidRPr="00661C76" w:rsidP="00527C2A" w14:paraId="5EA60521" w14:textId="77777777">
      <w:pPr>
        <w:spacing w:after="0"/>
        <w:rPr>
          <w:rFonts w:ascii="Arial" w:hAnsi="Arial" w:cs="Arial"/>
        </w:rPr>
      </w:pPr>
    </w:p>
    <w:p w:rsidR="00527C2A" w:rsidRPr="00661C76" w:rsidP="00527C2A" w14:paraId="221FA838" w14:textId="3487A477">
      <w:pPr>
        <w:numPr>
          <w:ilvl w:val="0"/>
          <w:numId w:val="19"/>
        </w:numPr>
        <w:spacing w:after="0" w:line="240" w:lineRule="auto"/>
        <w:rPr>
          <w:rFonts w:ascii="Arial" w:hAnsi="Arial" w:cs="Arial"/>
        </w:rPr>
      </w:pPr>
      <w:r w:rsidRPr="00661C76">
        <w:rPr>
          <w:rFonts w:ascii="Arial" w:hAnsi="Arial" w:cs="Arial"/>
        </w:rPr>
        <w:t xml:space="preserve">I understand </w:t>
      </w:r>
      <w:r w:rsidRPr="00661C76">
        <w:rPr>
          <w:rFonts w:ascii="Arial" w:hAnsi="Arial" w:cs="Arial"/>
        </w:rPr>
        <w:t>&lt;Insert Company Name&gt;</w:t>
      </w:r>
      <w:r w:rsidRPr="00661C76">
        <w:rPr>
          <w:rFonts w:ascii="Arial" w:hAnsi="Arial" w:cs="Arial"/>
        </w:rPr>
        <w:t xml:space="preserve"> will only accept certain forms of personal identification as outlined in my training program</w:t>
      </w:r>
      <w:r w:rsidRPr="00661C76" w:rsidR="00226C46">
        <w:rPr>
          <w:rFonts w:ascii="Arial" w:hAnsi="Arial" w:cs="Arial"/>
        </w:rPr>
        <w:t>,</w:t>
      </w:r>
      <w:r w:rsidRPr="00661C76">
        <w:rPr>
          <w:rFonts w:ascii="Arial" w:hAnsi="Arial" w:cs="Arial"/>
        </w:rPr>
        <w:t xml:space="preserve"> and I will accept no other form of identification from anyone purchasing beer, ale, wine or liquor.</w:t>
      </w:r>
    </w:p>
    <w:p w:rsidR="00527C2A" w:rsidRPr="00661C76" w:rsidP="00527C2A" w14:paraId="33852F08" w14:textId="77777777">
      <w:pPr>
        <w:spacing w:after="0"/>
        <w:rPr>
          <w:rFonts w:ascii="Arial" w:hAnsi="Arial" w:cs="Arial"/>
        </w:rPr>
      </w:pPr>
    </w:p>
    <w:p w:rsidR="00527C2A" w:rsidRPr="00661C76" w:rsidP="00527C2A" w14:paraId="176A12B6" w14:textId="7C646070">
      <w:pPr>
        <w:numPr>
          <w:ilvl w:val="0"/>
          <w:numId w:val="19"/>
        </w:numPr>
        <w:spacing w:after="0" w:line="240" w:lineRule="auto"/>
        <w:rPr>
          <w:rFonts w:ascii="Arial" w:hAnsi="Arial" w:cs="Arial"/>
        </w:rPr>
      </w:pPr>
      <w:r w:rsidRPr="00661C76">
        <w:rPr>
          <w:rFonts w:ascii="Arial" w:hAnsi="Arial" w:cs="Arial"/>
        </w:rPr>
        <w:t xml:space="preserve">If any customer does not clearly appear to be at least </w:t>
      </w:r>
      <w:r w:rsidRPr="00661C76" w:rsidR="008E61D4">
        <w:rPr>
          <w:rFonts w:ascii="Arial" w:hAnsi="Arial" w:cs="Arial"/>
        </w:rPr>
        <w:t>30</w:t>
      </w:r>
      <w:r w:rsidRPr="00661C76">
        <w:rPr>
          <w:rFonts w:ascii="Arial" w:hAnsi="Arial" w:cs="Arial"/>
        </w:rPr>
        <w:t xml:space="preserve"> years old, I will request acceptable identification and verify that the customer is of legal age before making the sale.</w:t>
      </w:r>
    </w:p>
    <w:p w:rsidR="00527C2A" w:rsidRPr="00661C76" w:rsidP="00527C2A" w14:paraId="5B5C8A8F" w14:textId="77777777">
      <w:pPr>
        <w:spacing w:after="0"/>
        <w:rPr>
          <w:rFonts w:ascii="Arial" w:hAnsi="Arial" w:cs="Arial"/>
        </w:rPr>
      </w:pPr>
    </w:p>
    <w:p w:rsidR="00527C2A" w:rsidRPr="00661C76" w:rsidP="00527C2A" w14:paraId="083C83DE" w14:textId="747BC512">
      <w:pPr>
        <w:numPr>
          <w:ilvl w:val="0"/>
          <w:numId w:val="19"/>
        </w:numPr>
        <w:spacing w:after="0" w:line="240" w:lineRule="auto"/>
        <w:rPr>
          <w:rFonts w:ascii="Arial" w:hAnsi="Arial" w:cs="Arial"/>
        </w:rPr>
      </w:pPr>
      <w:r w:rsidRPr="00661C76">
        <w:rPr>
          <w:rFonts w:ascii="Arial" w:hAnsi="Arial" w:cs="Arial"/>
        </w:rPr>
        <w:t>I understand that if I do make an illegal sale of beer, ale, wine or liquor, I may be personally arrested and charged with a criminal offense. If I am found guilty</w:t>
      </w:r>
      <w:r w:rsidRPr="00661C76" w:rsidR="00977733">
        <w:rPr>
          <w:rFonts w:ascii="Arial" w:hAnsi="Arial" w:cs="Arial"/>
        </w:rPr>
        <w:t>,</w:t>
      </w:r>
      <w:r w:rsidRPr="00661C76">
        <w:rPr>
          <w:rFonts w:ascii="Arial" w:hAnsi="Arial" w:cs="Arial"/>
        </w:rPr>
        <w:t xml:space="preserve"> I could be </w:t>
      </w:r>
      <w:r w:rsidRPr="00661C76" w:rsidR="00226C46">
        <w:rPr>
          <w:rFonts w:ascii="Arial" w:hAnsi="Arial" w:cs="Arial"/>
        </w:rPr>
        <w:t xml:space="preserve">fined, jailed </w:t>
      </w:r>
      <w:r w:rsidRPr="00661C76">
        <w:rPr>
          <w:rFonts w:ascii="Arial" w:hAnsi="Arial" w:cs="Arial"/>
        </w:rPr>
        <w:t>or both. I understand I am personally responsible for my attorney fees as well as paying any fine</w:t>
      </w:r>
      <w:r w:rsidRPr="00661C76" w:rsidR="00172634">
        <w:rPr>
          <w:rFonts w:ascii="Arial" w:hAnsi="Arial" w:cs="Arial"/>
        </w:rPr>
        <w:t>s</w:t>
      </w:r>
      <w:r w:rsidRPr="00661C76">
        <w:rPr>
          <w:rFonts w:ascii="Arial" w:hAnsi="Arial" w:cs="Arial"/>
        </w:rPr>
        <w:t>.</w:t>
      </w:r>
    </w:p>
    <w:p w:rsidR="00527C2A" w:rsidRPr="00661C76" w:rsidP="00527C2A" w14:paraId="149B8F0D" w14:textId="77777777">
      <w:pPr>
        <w:spacing w:after="0"/>
        <w:rPr>
          <w:rFonts w:ascii="Arial" w:hAnsi="Arial" w:cs="Arial"/>
        </w:rPr>
      </w:pPr>
    </w:p>
    <w:p w:rsidR="00527C2A" w:rsidRPr="00661C76" w:rsidP="00527C2A" w14:paraId="2ECBB06D" w14:textId="77777777">
      <w:pPr>
        <w:numPr>
          <w:ilvl w:val="0"/>
          <w:numId w:val="19"/>
        </w:numPr>
        <w:spacing w:after="0" w:line="240" w:lineRule="auto"/>
        <w:rPr>
          <w:rFonts w:ascii="Arial" w:hAnsi="Arial" w:cs="Arial"/>
        </w:rPr>
      </w:pPr>
      <w:r w:rsidRPr="00661C76">
        <w:rPr>
          <w:rFonts w:ascii="Arial" w:hAnsi="Arial" w:cs="Arial"/>
        </w:rPr>
        <w:t>I understand that any infraction of my employer’s rules concerning the sale of beer, ale, wine or liquor could result in automatic termination.</w:t>
      </w:r>
    </w:p>
    <w:p w:rsidR="00527C2A" w:rsidRPr="00661C76" w:rsidP="00527C2A" w14:paraId="573C231B" w14:textId="77777777">
      <w:pPr>
        <w:spacing w:after="0"/>
        <w:rPr>
          <w:rFonts w:ascii="Arial" w:hAnsi="Arial" w:cs="Arial"/>
        </w:rPr>
      </w:pPr>
    </w:p>
    <w:p w:rsidR="00527C2A" w:rsidRPr="00661C76" w:rsidP="00527C2A" w14:paraId="391BB706" w14:textId="77777777">
      <w:pPr>
        <w:numPr>
          <w:ilvl w:val="0"/>
          <w:numId w:val="19"/>
        </w:numPr>
        <w:spacing w:after="0" w:line="240" w:lineRule="auto"/>
        <w:rPr>
          <w:rFonts w:ascii="Arial" w:hAnsi="Arial" w:cs="Arial"/>
        </w:rPr>
      </w:pPr>
      <w:r w:rsidRPr="00661C76">
        <w:rPr>
          <w:rFonts w:ascii="Arial" w:hAnsi="Arial" w:cs="Arial"/>
        </w:rPr>
        <w:t xml:space="preserve">I understand that my activities will be monitored by </w:t>
      </w:r>
      <w:r w:rsidRPr="00661C76">
        <w:rPr>
          <w:rFonts w:ascii="Arial" w:hAnsi="Arial" w:cs="Arial"/>
        </w:rPr>
        <w:t>&lt;Insert Company Name&gt;</w:t>
      </w:r>
      <w:r w:rsidRPr="00661C76">
        <w:rPr>
          <w:rFonts w:ascii="Arial" w:hAnsi="Arial" w:cs="Arial"/>
        </w:rPr>
        <w:t xml:space="preserve"> as well as by state and local law enforcement investigators.</w:t>
      </w:r>
    </w:p>
    <w:p w:rsidR="00527C2A" w:rsidRPr="00661C76" w:rsidP="00527C2A" w14:paraId="77493073" w14:textId="77777777">
      <w:pPr>
        <w:spacing w:after="0"/>
        <w:rPr>
          <w:rFonts w:ascii="Arial" w:hAnsi="Arial" w:cs="Arial"/>
        </w:rPr>
      </w:pPr>
    </w:p>
    <w:p w:rsidR="00527C2A" w:rsidRPr="00661C76" w:rsidP="00527C2A" w14:paraId="4DD4B2B9" w14:textId="77777777">
      <w:pPr>
        <w:rPr>
          <w:rFonts w:ascii="Arial" w:hAnsi="Arial" w:cs="Arial"/>
        </w:rPr>
      </w:pPr>
      <w:r w:rsidRPr="00661C76">
        <w:rPr>
          <w:rFonts w:ascii="Arial" w:hAnsi="Arial" w:cs="Arial"/>
        </w:rPr>
        <w:t xml:space="preserve">I have read, understand and agree to comply with the liquor liability policy rules as stated above.         </w:t>
      </w:r>
    </w:p>
    <w:p w:rsidR="00527C2A" w:rsidRPr="00661C76" w:rsidP="00527C2A" w14:paraId="1CAC4BA5" w14:textId="77777777">
      <w:pPr>
        <w:rPr>
          <w:rFonts w:ascii="Arial" w:hAnsi="Arial" w:cs="Arial"/>
          <w:u w:val="single"/>
        </w:rPr>
      </w:pPr>
    </w:p>
    <w:p w:rsidR="00527C2A" w:rsidRPr="00661C76" w:rsidP="00527C2A" w14:paraId="18DEBB1B" w14:textId="77777777">
      <w:pPr>
        <w:rPr>
          <w:rFonts w:ascii="Arial" w:hAnsi="Arial" w:cs="Arial"/>
          <w:b/>
          <w:u w:val="single"/>
        </w:rPr>
      </w:pPr>
      <w:r w:rsidRPr="00661C76">
        <w:rPr>
          <w:rFonts w:ascii="Arial" w:hAnsi="Arial" w:cs="Arial"/>
          <w:u w:val="single"/>
        </w:rPr>
        <w:tab/>
      </w:r>
      <w:r w:rsidRPr="00661C76">
        <w:rPr>
          <w:rFonts w:ascii="Arial" w:hAnsi="Arial" w:cs="Arial"/>
          <w:u w:val="single"/>
        </w:rPr>
        <w:tab/>
      </w:r>
      <w:r w:rsidRPr="00661C76">
        <w:rPr>
          <w:rFonts w:ascii="Arial" w:hAnsi="Arial" w:cs="Arial"/>
          <w:u w:val="single"/>
        </w:rPr>
        <w:tab/>
      </w:r>
      <w:r w:rsidRPr="00661C76">
        <w:rPr>
          <w:rFonts w:ascii="Arial" w:hAnsi="Arial" w:cs="Arial"/>
          <w:u w:val="single"/>
        </w:rPr>
        <w:tab/>
      </w:r>
      <w:r w:rsidRPr="00661C76">
        <w:rPr>
          <w:rFonts w:ascii="Arial" w:hAnsi="Arial" w:cs="Arial"/>
          <w:u w:val="single"/>
        </w:rPr>
        <w:tab/>
      </w:r>
      <w:r w:rsidRPr="00661C76">
        <w:rPr>
          <w:rFonts w:ascii="Arial" w:hAnsi="Arial" w:cs="Arial"/>
          <w:u w:val="single"/>
        </w:rPr>
        <w:tab/>
        <w:t xml:space="preserve">  ______ </w:t>
      </w:r>
      <w:r w:rsidRPr="00661C76">
        <w:rPr>
          <w:rFonts w:ascii="Arial" w:hAnsi="Arial" w:cs="Arial"/>
          <w:u w:val="single"/>
        </w:rPr>
        <w:br/>
      </w:r>
      <w:r w:rsidRPr="00661C76">
        <w:rPr>
          <w:rFonts w:ascii="Arial" w:hAnsi="Arial" w:cs="Arial"/>
        </w:rPr>
        <w:t>Employee Signature</w:t>
      </w:r>
      <w:r w:rsidRPr="00661C76">
        <w:rPr>
          <w:rFonts w:ascii="Arial" w:hAnsi="Arial" w:cs="Arial"/>
        </w:rPr>
        <w:br/>
      </w:r>
      <w:r w:rsidRPr="00661C76">
        <w:rPr>
          <w:rFonts w:ascii="Arial" w:hAnsi="Arial" w:cs="Arial"/>
        </w:rPr>
        <w:br/>
      </w:r>
      <w:r w:rsidRPr="00661C76">
        <w:rPr>
          <w:rFonts w:ascii="Arial" w:hAnsi="Arial" w:cs="Arial"/>
          <w:b/>
          <w:u w:val="single"/>
        </w:rPr>
        <w:br/>
      </w:r>
      <w:r w:rsidRPr="00661C76">
        <w:rPr>
          <w:rFonts w:ascii="Arial" w:hAnsi="Arial" w:cs="Arial"/>
          <w:u w:val="single"/>
        </w:rPr>
        <w:t xml:space="preserve">____         </w:t>
      </w:r>
      <w:r w:rsidRPr="00661C76">
        <w:rPr>
          <w:rFonts w:ascii="Arial" w:hAnsi="Arial" w:cs="Arial"/>
          <w:u w:val="single"/>
        </w:rPr>
        <w:tab/>
      </w:r>
      <w:r w:rsidRPr="00661C76">
        <w:rPr>
          <w:rFonts w:ascii="Arial" w:hAnsi="Arial" w:cs="Arial"/>
          <w:u w:val="single"/>
        </w:rPr>
        <w:tab/>
      </w:r>
      <w:r w:rsidRPr="00661C76">
        <w:rPr>
          <w:rFonts w:ascii="Arial" w:hAnsi="Arial" w:cs="Arial"/>
          <w:u w:val="single"/>
        </w:rPr>
        <w:tab/>
      </w:r>
    </w:p>
    <w:p w:rsidR="00527C2A" w:rsidRPr="00661C76" w:rsidP="007640C1" w14:paraId="5E07E3D9" w14:textId="77777777">
      <w:pPr>
        <w:rPr>
          <w:rFonts w:ascii="Arial" w:hAnsi="Arial" w:cs="Arial"/>
        </w:rPr>
        <w:sectPr w:rsidSect="001D3D39">
          <w:headerReference w:type="default" r:id="rId18"/>
          <w:footerReference w:type="default" r:id="rId19"/>
          <w:pgSz w:w="12240" w:h="15840"/>
          <w:pgMar w:top="720" w:right="720" w:bottom="720" w:left="720" w:header="720" w:footer="1020" w:gutter="0"/>
          <w:cols w:space="720"/>
          <w:docGrid w:linePitch="360"/>
        </w:sectPr>
      </w:pPr>
      <w:r w:rsidRPr="00661C76">
        <w:rPr>
          <w:rFonts w:ascii="Arial" w:hAnsi="Arial" w:cs="Arial"/>
        </w:rPr>
        <w:t>Date</w:t>
      </w:r>
    </w:p>
    <w:p w:rsidR="00527C2A" w:rsidRPr="001D3D39" w:rsidP="001D3D39" w14:paraId="7B91110D" w14:textId="77777777">
      <w:pPr>
        <w:pStyle w:val="Heading1"/>
        <w:rPr>
          <w:rStyle w:val="Heading1Char"/>
          <w:rFonts w:ascii="Verdana" w:hAnsi="Verdana"/>
          <w:color w:val="000000" w:themeColor="text1"/>
          <w:sz w:val="28"/>
          <w:szCs w:val="22"/>
        </w:rPr>
      </w:pPr>
      <w:bookmarkStart w:id="28" w:name="_LIQUOR_LIABILITY_INCIDENT"/>
      <w:bookmarkEnd w:id="28"/>
      <w:bookmarkStart w:id="29" w:name="_Toc256000023"/>
      <w:r w:rsidRPr="001D3D39">
        <w:rPr>
          <w:rStyle w:val="Heading1Char"/>
          <w:rFonts w:ascii="Verdana" w:hAnsi="Verdana"/>
          <w:color w:val="000000" w:themeColor="text1"/>
          <w:sz w:val="28"/>
          <w:szCs w:val="22"/>
        </w:rPr>
        <w:t>LIQUOR LIABILITY INCIDENT REPORT</w:t>
      </w:r>
      <w:bookmarkEnd w:id="29"/>
    </w:p>
    <w:p w:rsidR="00527C2A" w:rsidRPr="00527C2A" w:rsidP="00527C2A" w14:paraId="07480DDF" w14:textId="77777777">
      <w:pPr>
        <w:spacing w:before="240" w:after="0" w:line="240" w:lineRule="auto"/>
        <w:rPr>
          <w:rFonts w:ascii="Arial" w:eastAsia="Times New Roman" w:hAnsi="Arial" w:cs="Arial"/>
          <w:sz w:val="20"/>
          <w:szCs w:val="20"/>
        </w:rPr>
      </w:pPr>
      <w:r w:rsidRPr="00527C2A">
        <w:rPr>
          <w:rFonts w:ascii="Arial" w:eastAsia="Times New Roman" w:hAnsi="Arial" w:cs="Arial"/>
          <w:sz w:val="20"/>
          <w:szCs w:val="20"/>
        </w:rPr>
        <w:t>In the event of an incident:</w:t>
      </w:r>
    </w:p>
    <w:p w:rsidR="00527C2A" w:rsidRPr="00527C2A" w:rsidP="00527C2A" w14:paraId="7248D816" w14:textId="39624B21">
      <w:pPr>
        <w:numPr>
          <w:ilvl w:val="0"/>
          <w:numId w:val="20"/>
        </w:numPr>
        <w:spacing w:before="120" w:after="0" w:line="240" w:lineRule="auto"/>
        <w:rPr>
          <w:rFonts w:ascii="Arial" w:eastAsia="Times New Roman" w:hAnsi="Arial" w:cs="Arial"/>
          <w:sz w:val="20"/>
          <w:szCs w:val="20"/>
        </w:rPr>
      </w:pPr>
      <w:r w:rsidRPr="00527C2A">
        <w:rPr>
          <w:rFonts w:ascii="Arial" w:eastAsia="Times New Roman" w:hAnsi="Arial" w:cs="Arial"/>
          <w:sz w:val="20"/>
          <w:szCs w:val="20"/>
        </w:rPr>
        <w:t xml:space="preserve">Record all relevant information surrounding the potential claim in the form provided below. This includes denying entry to anyone who is intoxicated, refusing service, ejecting patrons, </w:t>
      </w:r>
      <w:r w:rsidR="003C3A98">
        <w:rPr>
          <w:rFonts w:ascii="Arial" w:eastAsia="Times New Roman" w:hAnsi="Arial" w:cs="Arial"/>
          <w:sz w:val="20"/>
          <w:szCs w:val="20"/>
        </w:rPr>
        <w:t xml:space="preserve">rejecting </w:t>
      </w:r>
      <w:r w:rsidRPr="00527C2A">
        <w:rPr>
          <w:rFonts w:ascii="Arial" w:eastAsia="Times New Roman" w:hAnsi="Arial" w:cs="Arial"/>
          <w:sz w:val="20"/>
          <w:szCs w:val="20"/>
        </w:rPr>
        <w:t>use of false ID</w:t>
      </w:r>
      <w:r w:rsidR="00744353">
        <w:rPr>
          <w:rFonts w:ascii="Arial" w:eastAsia="Times New Roman" w:hAnsi="Arial" w:cs="Arial"/>
          <w:sz w:val="20"/>
          <w:szCs w:val="20"/>
        </w:rPr>
        <w:t>,</w:t>
      </w:r>
      <w:r w:rsidRPr="00527C2A">
        <w:rPr>
          <w:rFonts w:ascii="Arial" w:eastAsia="Times New Roman" w:hAnsi="Arial" w:cs="Arial"/>
          <w:sz w:val="20"/>
          <w:szCs w:val="20"/>
        </w:rPr>
        <w:t xml:space="preserve"> and recording an accident or altercation. Include the name of alleged intoxicated person and contact information of any witnesses, staff or volunteers that were present or have information relevant to the incident. </w:t>
      </w:r>
    </w:p>
    <w:p w:rsidR="00527C2A" w:rsidRPr="00527C2A" w:rsidP="00527C2A" w14:paraId="6F96A70B" w14:textId="77777777">
      <w:pPr>
        <w:numPr>
          <w:ilvl w:val="0"/>
          <w:numId w:val="20"/>
        </w:numPr>
        <w:spacing w:before="120" w:after="0" w:line="240" w:lineRule="auto"/>
        <w:rPr>
          <w:rFonts w:ascii="Arial" w:eastAsia="Times New Roman" w:hAnsi="Arial" w:cs="Arial"/>
          <w:sz w:val="20"/>
          <w:szCs w:val="20"/>
        </w:rPr>
      </w:pPr>
      <w:r w:rsidRPr="00527C2A">
        <w:rPr>
          <w:rFonts w:ascii="Arial" w:eastAsia="Times New Roman" w:hAnsi="Arial" w:cs="Arial"/>
          <w:sz w:val="20"/>
          <w:szCs w:val="20"/>
        </w:rPr>
        <w:t xml:space="preserve">Once a claim or potential claim is identified, immediately contact </w:t>
      </w:r>
      <w:r w:rsidRPr="00527C2A">
        <w:rPr>
          <w:rFonts w:ascii="Arial" w:eastAsia="Times New Roman" w:hAnsi="Arial" w:cs="Arial"/>
          <w:sz w:val="20"/>
          <w:szCs w:val="20"/>
        </w:rPr>
        <w:t>Concklin Insurance</w:t>
      </w:r>
      <w:r w:rsidRPr="00527C2A">
        <w:rPr>
          <w:rFonts w:ascii="Arial" w:eastAsia="Times New Roman" w:hAnsi="Arial" w:cs="Arial"/>
          <w:sz w:val="20"/>
          <w:szCs w:val="20"/>
        </w:rPr>
        <w:t xml:space="preserve"> at </w:t>
      </w:r>
      <w:r w:rsidRPr="00527C2A">
        <w:rPr>
          <w:rFonts w:ascii="Arial" w:eastAsia="Times New Roman" w:hAnsi="Arial" w:cs="Arial"/>
          <w:sz w:val="20"/>
          <w:szCs w:val="20"/>
        </w:rPr>
        <w:t>630.268.1600</w:t>
      </w:r>
      <w:r w:rsidRPr="00527C2A">
        <w:rPr>
          <w:rFonts w:ascii="Arial" w:eastAsia="Times New Roman" w:hAnsi="Arial" w:cs="Arial"/>
          <w:sz w:val="20"/>
          <w:szCs w:val="20"/>
        </w:rPr>
        <w:t>.</w:t>
      </w:r>
    </w:p>
    <w:p w:rsidR="00527C2A" w:rsidRPr="00527C2A" w:rsidP="00527C2A" w14:paraId="0193564C" w14:textId="77777777">
      <w:pPr>
        <w:numPr>
          <w:ilvl w:val="0"/>
          <w:numId w:val="20"/>
        </w:numPr>
        <w:spacing w:before="120" w:after="0" w:line="240" w:lineRule="auto"/>
        <w:rPr>
          <w:rFonts w:ascii="Arial" w:eastAsia="Times New Roman" w:hAnsi="Arial" w:cs="Arial"/>
          <w:sz w:val="20"/>
          <w:szCs w:val="20"/>
        </w:rPr>
      </w:pPr>
      <w:r w:rsidRPr="00527C2A">
        <w:rPr>
          <w:rFonts w:ascii="Arial" w:eastAsia="Times New Roman" w:hAnsi="Arial" w:cs="Arial"/>
          <w:sz w:val="20"/>
          <w:szCs w:val="20"/>
        </w:rPr>
        <w:t xml:space="preserve">Refer any discussions with the claimant (injured party) to </w:t>
      </w:r>
      <w:r w:rsidRPr="00527C2A">
        <w:rPr>
          <w:rFonts w:ascii="Arial" w:eastAsia="Times New Roman" w:hAnsi="Arial" w:cs="Arial"/>
          <w:sz w:val="20"/>
          <w:szCs w:val="20"/>
        </w:rPr>
        <w:t>Concklin Insurance</w:t>
      </w:r>
      <w:r w:rsidRPr="00527C2A">
        <w:rPr>
          <w:rFonts w:ascii="Arial" w:eastAsia="Times New Roman" w:hAnsi="Arial" w:cs="Arial"/>
          <w:sz w:val="20"/>
          <w:szCs w:val="20"/>
        </w:rPr>
        <w:t xml:space="preserve">. Do not discuss or admit liability with potential claimants. </w:t>
      </w:r>
    </w:p>
    <w:p w:rsidR="00527C2A" w:rsidRPr="00527C2A" w:rsidP="00527C2A" w14:paraId="0C625A7C" w14:textId="77777777">
      <w:pPr>
        <w:spacing w:after="0" w:line="240" w:lineRule="auto"/>
        <w:rPr>
          <w:rFonts w:ascii="Arial" w:eastAsia="Times New Roman" w:hAnsi="Arial" w:cs="Arial"/>
          <w:sz w:val="20"/>
          <w:szCs w:val="20"/>
        </w:rPr>
      </w:pPr>
    </w:p>
    <w:p w:rsidR="00527C2A" w:rsidRPr="00527C2A" w:rsidP="00527C2A" w14:paraId="3435F55B" w14:textId="210B47B7">
      <w:pPr>
        <w:spacing w:after="60" w:line="240" w:lineRule="auto"/>
        <w:rPr>
          <w:rFonts w:ascii="Arial" w:eastAsia="Times New Roman" w:hAnsi="Arial" w:cs="Arial"/>
          <w:sz w:val="20"/>
          <w:szCs w:val="20"/>
          <w:u w:val="single"/>
        </w:rPr>
      </w:pPr>
      <w:r w:rsidRPr="00527C2A">
        <w:rPr>
          <w:rFonts w:ascii="CG Times" w:eastAsia="Times New Roman" w:hAnsi="CG Times" w:cs="Times New Roman"/>
          <w:noProof/>
          <w:sz w:val="24"/>
          <w:szCs w:val="20"/>
        </w:rPr>
        <mc:AlternateContent>
          <mc:Choice Requires="wps">
            <w:drawing>
              <wp:anchor distT="0" distB="0" distL="114300" distR="114300" simplePos="0" relativeHeight="251675648" behindDoc="0" locked="0" layoutInCell="1" allowOverlap="1">
                <wp:simplePos x="0" y="0"/>
                <wp:positionH relativeFrom="column">
                  <wp:posOffset>-40005</wp:posOffset>
                </wp:positionH>
                <wp:positionV relativeFrom="paragraph">
                  <wp:posOffset>22225</wp:posOffset>
                </wp:positionV>
                <wp:extent cx="6760845" cy="0"/>
                <wp:effectExtent l="22860" t="23495" r="26670" b="24130"/>
                <wp:wrapNone/>
                <wp:docPr id="20" name="Straight Connector 2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3492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8" style="mso-height-percent:0;mso-height-relative:page;mso-width-percent:0;mso-width-relative:page;mso-wrap-distance-bottom:0;mso-wrap-distance-left:9pt;mso-wrap-distance-right:9pt;mso-wrap-distance-top:0;mso-wrap-style:square;position:absolute;visibility:visible;z-index:251676672" from="-3.15pt,1.75pt" to="529.2pt,1.75pt" strokeweight="2.75pt"/>
            </w:pict>
          </mc:Fallback>
        </mc:AlternateContent>
      </w:r>
      <w:r w:rsidRPr="00527C2A">
        <w:rPr>
          <w:rFonts w:ascii="Arial" w:eastAsia="Times New Roman" w:hAnsi="Arial" w:cs="Arial"/>
          <w:sz w:val="20"/>
          <w:szCs w:val="20"/>
        </w:rPr>
        <w:br/>
        <w:t>Establishment name:</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15126CC8" w14:textId="77777777">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 xml:space="preserve">Date: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7EE3DFC6" w14:textId="0FB0A174">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Name of alleged intoxicated person</w:t>
      </w:r>
      <w:r w:rsidR="002A0A94">
        <w:rPr>
          <w:rFonts w:ascii="Arial" w:eastAsia="Times New Roman" w:hAnsi="Arial" w:cs="Arial"/>
          <w:sz w:val="20"/>
          <w:szCs w:val="20"/>
        </w:rPr>
        <w:t>(s)</w:t>
      </w:r>
      <w:r w:rsidRPr="00527C2A">
        <w:rPr>
          <w:rFonts w:ascii="Arial" w:eastAsia="Times New Roman" w:hAnsi="Arial" w:cs="Arial"/>
          <w:sz w:val="20"/>
          <w:szCs w:val="20"/>
        </w:rPr>
        <w:t xml:space="preserve"> or person(s) injured:</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070CB072" w14:textId="77777777">
      <w:pPr>
        <w:autoSpaceDE w:val="0"/>
        <w:autoSpaceDN w:val="0"/>
        <w:adjustRightInd w:val="0"/>
        <w:spacing w:after="60" w:line="240" w:lineRule="auto"/>
        <w:ind w:left="360"/>
        <w:rPr>
          <w:rFonts w:ascii="Arial" w:eastAsia="Times New Roman" w:hAnsi="Arial" w:cs="Arial"/>
          <w:sz w:val="20"/>
          <w:szCs w:val="20"/>
        </w:rPr>
      </w:pPr>
      <w:r w:rsidRPr="00527C2A">
        <w:rPr>
          <w:rFonts w:ascii="Arial" w:eastAsia="Times New Roman" w:hAnsi="Arial" w:cs="Arial"/>
          <w:sz w:val="20"/>
          <w:szCs w:val="20"/>
        </w:rPr>
        <w:t xml:space="preserve">Arrival time: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rPr>
        <w:t xml:space="preserve">     Departure time: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0CD9CAE0" w14:textId="77777777">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 xml:space="preserve">Brief description of incident/complaint: </w:t>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p>
    <w:p w:rsidR="00527C2A" w:rsidRPr="00527C2A" w:rsidP="00527C2A" w14:paraId="1A48B577" w14:textId="4680ED11">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noProof/>
          <w:sz w:val="20"/>
          <w:szCs w:val="20"/>
        </w:rPr>
        <mc:AlternateContent>
          <mc:Choice Requires="wps">
            <w:drawing>
              <wp:anchor distT="0" distB="0" distL="114300" distR="114300" simplePos="0" relativeHeight="251677696" behindDoc="0" locked="0" layoutInCell="1" allowOverlap="1">
                <wp:simplePos x="0" y="0"/>
                <wp:positionH relativeFrom="column">
                  <wp:posOffset>-33655</wp:posOffset>
                </wp:positionH>
                <wp:positionV relativeFrom="paragraph">
                  <wp:posOffset>102870</wp:posOffset>
                </wp:positionV>
                <wp:extent cx="6760845" cy="0"/>
                <wp:effectExtent l="10160" t="10795" r="10795" b="8255"/>
                <wp:wrapNone/>
                <wp:docPr id="19" name="Straight Connector 19"/>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9" style="mso-height-percent:0;mso-height-relative:page;mso-width-percent:0;mso-width-relative:page;mso-wrap-distance-bottom:0;mso-wrap-distance-left:9pt;mso-wrap-distance-right:9pt;mso-wrap-distance-top:0;mso-wrap-style:square;position:absolute;visibility:visible;z-index:251678720" from="-2.65pt,8.1pt" to="529.7pt,8.1pt" strokeweight="0.5pt"/>
            </w:pict>
          </mc:Fallback>
        </mc:AlternateContent>
      </w:r>
    </w:p>
    <w:p w:rsidR="00527C2A" w:rsidRPr="00527C2A" w:rsidP="00527C2A" w14:paraId="726651A5" w14:textId="2BFBC7B0">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noProof/>
          <w:sz w:val="20"/>
          <w:szCs w:val="20"/>
        </w:rPr>
        <mc:AlternateContent>
          <mc:Choice Requires="wps">
            <w:drawing>
              <wp:anchor distT="0" distB="0" distL="114300" distR="114300" simplePos="0" relativeHeight="251679744" behindDoc="0" locked="0" layoutInCell="1" allowOverlap="1">
                <wp:simplePos x="0" y="0"/>
                <wp:positionH relativeFrom="column">
                  <wp:posOffset>-36830</wp:posOffset>
                </wp:positionH>
                <wp:positionV relativeFrom="paragraph">
                  <wp:posOffset>88265</wp:posOffset>
                </wp:positionV>
                <wp:extent cx="6760845" cy="0"/>
                <wp:effectExtent l="6985" t="7620" r="13970" b="11430"/>
                <wp:wrapNone/>
                <wp:docPr id="18" name="Straight Connector 1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30" style="mso-height-percent:0;mso-height-relative:page;mso-width-percent:0;mso-width-relative:page;mso-wrap-distance-bottom:0;mso-wrap-distance-left:9pt;mso-wrap-distance-right:9pt;mso-wrap-distance-top:0;mso-wrap-style:square;position:absolute;visibility:visible;z-index:251680768" from="-2.9pt,6.95pt" to="529.45pt,6.95pt" strokeweight="0.5pt"/>
            </w:pict>
          </mc:Fallback>
        </mc:AlternateContent>
      </w:r>
    </w:p>
    <w:p w:rsidR="00527C2A" w:rsidRPr="00527C2A" w:rsidP="00527C2A" w14:paraId="5A5728B7" w14:textId="77777777">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 xml:space="preserve">Intervention strategies used: </w:t>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r w:rsidRPr="00527C2A">
        <w:rPr>
          <w:rFonts w:ascii="Arial" w:eastAsia="Times New Roman" w:hAnsi="Arial" w:cs="Arial"/>
          <w:sz w:val="20"/>
          <w:szCs w:val="20"/>
        </w:rPr>
        <w:tab/>
      </w:r>
    </w:p>
    <w:p w:rsidR="00527C2A" w:rsidRPr="00527C2A" w:rsidP="00527C2A" w14:paraId="5CC1E565" w14:textId="0EBECD73">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noProof/>
          <w:sz w:val="20"/>
          <w:szCs w:val="20"/>
        </w:rPr>
        <mc:AlternateContent>
          <mc:Choice Requires="wps">
            <w:drawing>
              <wp:anchor distT="0" distB="0" distL="114300" distR="114300" simplePos="0" relativeHeight="251681792" behindDoc="0" locked="0" layoutInCell="1" allowOverlap="1">
                <wp:simplePos x="0" y="0"/>
                <wp:positionH relativeFrom="column">
                  <wp:posOffset>-33655</wp:posOffset>
                </wp:positionH>
                <wp:positionV relativeFrom="paragraph">
                  <wp:posOffset>102870</wp:posOffset>
                </wp:positionV>
                <wp:extent cx="6760845" cy="0"/>
                <wp:effectExtent l="10160" t="6985" r="10795" b="12065"/>
                <wp:wrapNone/>
                <wp:docPr id="17" name="Straight Connector 1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31" style="mso-height-percent:0;mso-height-relative:page;mso-width-percent:0;mso-width-relative:page;mso-wrap-distance-bottom:0;mso-wrap-distance-left:9pt;mso-wrap-distance-right:9pt;mso-wrap-distance-top:0;mso-wrap-style:square;position:absolute;visibility:visible;z-index:251682816" from="-2.65pt,8.1pt" to="529.7pt,8.1pt" strokeweight="0.5pt"/>
            </w:pict>
          </mc:Fallback>
        </mc:AlternateContent>
      </w:r>
    </w:p>
    <w:p w:rsidR="00527C2A" w:rsidRPr="00527C2A" w:rsidP="00527C2A" w14:paraId="158A49A2" w14:textId="56E7D66D">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noProof/>
          <w:sz w:val="20"/>
          <w:szCs w:val="20"/>
        </w:rPr>
        <mc:AlternateContent>
          <mc:Choice Requires="wps">
            <w:drawing>
              <wp:anchor distT="0" distB="0" distL="114300" distR="114300" simplePos="0" relativeHeight="251683840" behindDoc="0" locked="0" layoutInCell="1" allowOverlap="1">
                <wp:simplePos x="0" y="0"/>
                <wp:positionH relativeFrom="column">
                  <wp:posOffset>-36830</wp:posOffset>
                </wp:positionH>
                <wp:positionV relativeFrom="paragraph">
                  <wp:posOffset>88265</wp:posOffset>
                </wp:positionV>
                <wp:extent cx="6760845" cy="0"/>
                <wp:effectExtent l="6985" t="13335" r="13970" b="5715"/>
                <wp:wrapNone/>
                <wp:docPr id="16" name="Straight Connector 1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32" style="mso-height-percent:0;mso-height-relative:page;mso-width-percent:0;mso-width-relative:page;mso-wrap-distance-bottom:0;mso-wrap-distance-left:9pt;mso-wrap-distance-right:9pt;mso-wrap-distance-top:0;mso-wrap-style:square;position:absolute;visibility:visible;z-index:251684864" from="-2.9pt,6.95pt" to="529.45pt,6.95pt" strokeweight="0.5pt"/>
            </w:pict>
          </mc:Fallback>
        </mc:AlternateContent>
      </w:r>
    </w:p>
    <w:p w:rsidR="00527C2A" w:rsidRPr="00527C2A" w:rsidP="00527C2A" w14:paraId="75377B94" w14:textId="0274746E">
      <w:pPr>
        <w:autoSpaceDE w:val="0"/>
        <w:autoSpaceDN w:val="0"/>
        <w:adjustRightInd w:val="0"/>
        <w:spacing w:after="60" w:line="240" w:lineRule="auto"/>
        <w:ind w:right="-198"/>
        <w:rPr>
          <w:rFonts w:ascii="Arial" w:eastAsia="Times New Roman" w:hAnsi="Arial" w:cs="Arial"/>
          <w:sz w:val="20"/>
          <w:szCs w:val="20"/>
          <w:u w:val="single"/>
        </w:rPr>
      </w:pPr>
      <w:r w:rsidRPr="00527C2A">
        <w:rPr>
          <w:rFonts w:ascii="Arial" w:eastAsia="Times New Roman" w:hAnsi="Arial" w:cs="Arial"/>
          <w:sz w:val="20"/>
          <w:szCs w:val="20"/>
        </w:rPr>
        <w:t>Bartenders/</w:t>
      </w:r>
      <w:r w:rsidR="00260B5C">
        <w:rPr>
          <w:rFonts w:ascii="Arial" w:eastAsia="Times New Roman" w:hAnsi="Arial" w:cs="Arial"/>
          <w:sz w:val="20"/>
          <w:szCs w:val="20"/>
        </w:rPr>
        <w:t>s</w:t>
      </w:r>
      <w:r w:rsidRPr="00527C2A" w:rsidR="00260B5C">
        <w:rPr>
          <w:rFonts w:ascii="Arial" w:eastAsia="Times New Roman" w:hAnsi="Arial" w:cs="Arial"/>
          <w:sz w:val="20"/>
          <w:szCs w:val="20"/>
        </w:rPr>
        <w:t xml:space="preserve">ervers </w:t>
      </w:r>
      <w:r w:rsidRPr="00527C2A">
        <w:rPr>
          <w:rFonts w:ascii="Arial" w:eastAsia="Times New Roman" w:hAnsi="Arial" w:cs="Arial"/>
          <w:sz w:val="20"/>
          <w:szCs w:val="20"/>
        </w:rPr>
        <w:t xml:space="preserve">on staff: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6C8CD1A7" w14:textId="77777777">
      <w:pPr>
        <w:autoSpaceDE w:val="0"/>
        <w:autoSpaceDN w:val="0"/>
        <w:adjustRightInd w:val="0"/>
        <w:spacing w:after="60" w:line="240" w:lineRule="auto"/>
        <w:rPr>
          <w:rFonts w:ascii="Arial" w:eastAsia="Times New Roman" w:hAnsi="Arial" w:cs="Arial"/>
          <w:sz w:val="20"/>
          <w:szCs w:val="20"/>
        </w:rPr>
      </w:pPr>
    </w:p>
    <w:p w:rsidR="00527C2A" w:rsidRPr="00527C2A" w:rsidP="00527C2A" w14:paraId="7153DB4B" w14:textId="7242F06A">
      <w:pPr>
        <w:autoSpaceDE w:val="0"/>
        <w:autoSpaceDN w:val="0"/>
        <w:adjustRightInd w:val="0"/>
        <w:spacing w:after="60" w:line="240" w:lineRule="auto"/>
        <w:rPr>
          <w:rFonts w:ascii="Arial" w:eastAsia="Times New Roman" w:hAnsi="Arial" w:cs="Arial"/>
          <w:sz w:val="20"/>
          <w:szCs w:val="20"/>
          <w:u w:val="single"/>
        </w:rPr>
      </w:pPr>
      <w:r w:rsidRPr="00527C2A">
        <w:rPr>
          <w:rFonts w:ascii="Arial" w:eastAsia="Times New Roman" w:hAnsi="Arial" w:cs="Arial"/>
          <w:sz w:val="20"/>
          <w:szCs w:val="20"/>
        </w:rPr>
        <w:t>Witness name(s)</w:t>
      </w:r>
      <w:r w:rsidR="004C4317">
        <w:rPr>
          <w:rFonts w:ascii="Arial" w:eastAsia="Times New Roman" w:hAnsi="Arial" w:cs="Arial"/>
          <w:sz w:val="20"/>
          <w:szCs w:val="20"/>
        </w:rPr>
        <w:t>:</w:t>
      </w:r>
      <w:r w:rsidRPr="00527C2A">
        <w:rPr>
          <w:rFonts w:ascii="Arial" w:eastAsia="Times New Roman" w:hAnsi="Arial" w:cs="Arial"/>
          <w:sz w:val="20"/>
          <w:szCs w:val="20"/>
        </w:rPr>
        <w:t xml:space="preserve">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3910AE2E" w14:textId="668E3D98">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Address</w:t>
      </w:r>
      <w:r w:rsidR="00C200A0">
        <w:rPr>
          <w:rFonts w:ascii="Arial" w:eastAsia="Times New Roman" w:hAnsi="Arial" w:cs="Arial"/>
          <w:sz w:val="20"/>
          <w:szCs w:val="20"/>
        </w:rPr>
        <w:t>(es)</w:t>
      </w:r>
      <w:r w:rsidRPr="00527C2A">
        <w:rPr>
          <w:rFonts w:ascii="Arial" w:eastAsia="Times New Roman" w:hAnsi="Arial" w:cs="Arial"/>
          <w:sz w:val="20"/>
          <w:szCs w:val="20"/>
        </w:rPr>
        <w:t xml:space="preserve">: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4FF6DDC5" w14:textId="05C5887D">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Telephone</w:t>
      </w:r>
      <w:r w:rsidR="00BB1444">
        <w:rPr>
          <w:rFonts w:ascii="Arial" w:eastAsia="Times New Roman" w:hAnsi="Arial" w:cs="Arial"/>
          <w:sz w:val="20"/>
          <w:szCs w:val="20"/>
        </w:rPr>
        <w:t xml:space="preserve"> number</w:t>
      </w:r>
      <w:r w:rsidR="00C200A0">
        <w:rPr>
          <w:rFonts w:ascii="Arial" w:eastAsia="Times New Roman" w:hAnsi="Arial" w:cs="Arial"/>
          <w:sz w:val="20"/>
          <w:szCs w:val="20"/>
        </w:rPr>
        <w:t>(s)</w:t>
      </w:r>
      <w:r w:rsidRPr="00527C2A">
        <w:rPr>
          <w:rFonts w:ascii="Arial" w:eastAsia="Times New Roman" w:hAnsi="Arial" w:cs="Arial"/>
          <w:sz w:val="20"/>
          <w:szCs w:val="20"/>
        </w:rPr>
        <w:t>: Home</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rPr>
        <w:t xml:space="preserve"> Mobile</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4CA6BE36" w14:textId="77777777">
      <w:pPr>
        <w:autoSpaceDE w:val="0"/>
        <w:autoSpaceDN w:val="0"/>
        <w:adjustRightInd w:val="0"/>
        <w:spacing w:after="0" w:line="240" w:lineRule="auto"/>
        <w:rPr>
          <w:rFonts w:ascii="Arial" w:eastAsia="Times New Roman" w:hAnsi="Arial" w:cs="Arial"/>
          <w:sz w:val="20"/>
          <w:szCs w:val="20"/>
        </w:rPr>
      </w:pPr>
    </w:p>
    <w:p w:rsidR="00527C2A" w:rsidRPr="00527C2A" w:rsidP="00527C2A" w14:paraId="33DBE9D2" w14:textId="77777777">
      <w:pPr>
        <w:autoSpaceDE w:val="0"/>
        <w:autoSpaceDN w:val="0"/>
        <w:adjustRightInd w:val="0"/>
        <w:spacing w:after="60" w:line="240" w:lineRule="auto"/>
        <w:rPr>
          <w:rFonts w:ascii="Arial" w:eastAsia="Times New Roman" w:hAnsi="Arial" w:cs="Arial"/>
          <w:sz w:val="20"/>
          <w:szCs w:val="20"/>
        </w:rPr>
      </w:pPr>
      <w:r w:rsidRPr="00527C2A">
        <w:rPr>
          <w:rFonts w:ascii="Arial" w:eastAsia="Times New Roman" w:hAnsi="Arial" w:cs="Arial"/>
          <w:sz w:val="20"/>
          <w:szCs w:val="20"/>
        </w:rPr>
        <w:t>Authorities contacted?</w:t>
      </w:r>
      <w:r w:rsidRPr="00527C2A">
        <w:rPr>
          <w:rFonts w:ascii="Wingdings" w:eastAsia="Times New Roman" w:hAnsi="Wingdings" w:cs="Arial"/>
          <w:sz w:val="20"/>
          <w:szCs w:val="20"/>
        </w:rPr>
        <w:tab/>
      </w:r>
      <w:r w:rsidRPr="00527C2A">
        <w:rPr>
          <w:rFonts w:ascii="Arial" w:eastAsia="Times New Roman" w:hAnsi="Arial" w:cs="Arial"/>
          <w:sz w:val="20"/>
          <w:szCs w:val="20"/>
        </w:rPr>
        <w:t xml:space="preserve">Yes  </w:t>
      </w:r>
      <w:r w:rsidRPr="00527C2A">
        <w:rPr>
          <w:rFonts w:ascii="Wingdings" w:eastAsia="Times New Roman" w:hAnsi="Wingdings" w:cs="Arial"/>
          <w:sz w:val="20"/>
          <w:szCs w:val="20"/>
        </w:rPr>
        <w:sym w:font="Wingdings" w:char="F072"/>
      </w:r>
      <w:r w:rsidRPr="00527C2A">
        <w:rPr>
          <w:rFonts w:ascii="Arial" w:eastAsia="Times New Roman" w:hAnsi="Arial" w:cs="Arial"/>
          <w:sz w:val="20"/>
          <w:szCs w:val="20"/>
        </w:rPr>
        <w:tab/>
        <w:t xml:space="preserve">No  </w:t>
      </w:r>
      <w:r w:rsidRPr="00527C2A">
        <w:rPr>
          <w:rFonts w:ascii="Wingdings" w:eastAsia="Times New Roman" w:hAnsi="Wingdings" w:cs="Arial"/>
          <w:sz w:val="20"/>
          <w:szCs w:val="20"/>
        </w:rPr>
        <w:sym w:font="Wingdings" w:char="F072"/>
      </w:r>
    </w:p>
    <w:p w:rsidR="00527C2A" w:rsidRPr="00527C2A" w:rsidP="00527C2A" w14:paraId="16A5ECB7" w14:textId="77777777">
      <w:pPr>
        <w:autoSpaceDE w:val="0"/>
        <w:autoSpaceDN w:val="0"/>
        <w:adjustRightInd w:val="0"/>
        <w:spacing w:after="60" w:line="240" w:lineRule="auto"/>
        <w:ind w:left="180"/>
        <w:rPr>
          <w:rFonts w:ascii="Arial" w:eastAsia="Times New Roman" w:hAnsi="Arial" w:cs="Arial"/>
          <w:sz w:val="20"/>
          <w:szCs w:val="20"/>
          <w:u w:val="single"/>
        </w:rPr>
      </w:pPr>
      <w:r w:rsidRPr="00527C2A">
        <w:rPr>
          <w:rFonts w:ascii="Arial" w:eastAsia="Times New Roman" w:hAnsi="Arial" w:cs="Arial"/>
          <w:sz w:val="20"/>
          <w:szCs w:val="20"/>
        </w:rPr>
        <w:t xml:space="preserve">If yes, whom: </w:t>
      </w:r>
      <w:r w:rsidRPr="00527C2A">
        <w:rPr>
          <w:rFonts w:ascii="Arial" w:eastAsia="Times New Roman" w:hAnsi="Arial" w:cs="Arial"/>
          <w:sz w:val="20"/>
          <w:szCs w:val="20"/>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7676F0A2" w14:textId="77777777">
      <w:pPr>
        <w:autoSpaceDE w:val="0"/>
        <w:autoSpaceDN w:val="0"/>
        <w:adjustRightInd w:val="0"/>
        <w:spacing w:after="0" w:line="240" w:lineRule="auto"/>
        <w:rPr>
          <w:rFonts w:ascii="Arial" w:eastAsia="Times New Roman" w:hAnsi="Arial" w:cs="Arial"/>
          <w:sz w:val="20"/>
          <w:szCs w:val="20"/>
        </w:rPr>
      </w:pPr>
    </w:p>
    <w:p w:rsidR="00527C2A" w:rsidRPr="00527C2A" w:rsidP="00527C2A" w14:paraId="4BFA73FB" w14:textId="5E52183D">
      <w:pPr>
        <w:autoSpaceDE w:val="0"/>
        <w:autoSpaceDN w:val="0"/>
        <w:adjustRightInd w:val="0"/>
        <w:spacing w:after="0" w:line="240" w:lineRule="auto"/>
        <w:rPr>
          <w:rFonts w:ascii="Arial" w:eastAsia="Times New Roman" w:hAnsi="Arial" w:cs="Arial"/>
          <w:sz w:val="20"/>
          <w:szCs w:val="20"/>
        </w:rPr>
      </w:pPr>
      <w:r w:rsidRPr="00527C2A">
        <w:rPr>
          <w:rFonts w:ascii="Arial" w:eastAsia="Times New Roman" w:hAnsi="Arial" w:cs="Arial"/>
          <w:sz w:val="20"/>
          <w:szCs w:val="20"/>
        </w:rPr>
        <w:t>Additional comments: Please note any relevant facts that you are aware of regarding the alleged intoxicated person, injury</w:t>
      </w:r>
      <w:r w:rsidR="00666FC6">
        <w:rPr>
          <w:rFonts w:ascii="Arial" w:eastAsia="Times New Roman" w:hAnsi="Arial" w:cs="Arial"/>
          <w:sz w:val="20"/>
          <w:szCs w:val="20"/>
        </w:rPr>
        <w:t>,</w:t>
      </w:r>
      <w:r w:rsidRPr="00527C2A">
        <w:rPr>
          <w:rFonts w:ascii="Arial" w:eastAsia="Times New Roman" w:hAnsi="Arial" w:cs="Arial"/>
          <w:sz w:val="20"/>
          <w:szCs w:val="20"/>
        </w:rPr>
        <w:t xml:space="preserve"> or property damage</w:t>
      </w:r>
      <w:r w:rsidR="003919F9">
        <w:rPr>
          <w:rFonts w:ascii="Arial" w:eastAsia="Times New Roman" w:hAnsi="Arial" w:cs="Arial"/>
          <w:sz w:val="20"/>
          <w:szCs w:val="20"/>
        </w:rPr>
        <w:t xml:space="preserve"> </w:t>
      </w:r>
      <w:r w:rsidR="00666FC6">
        <w:rPr>
          <w:rFonts w:ascii="Arial" w:eastAsia="Times New Roman" w:hAnsi="Arial" w:cs="Arial"/>
          <w:sz w:val="20"/>
          <w:szCs w:val="20"/>
        </w:rPr>
        <w:t>or</w:t>
      </w:r>
      <w:r w:rsidR="003919F9">
        <w:rPr>
          <w:rFonts w:ascii="Arial" w:eastAsia="Times New Roman" w:hAnsi="Arial" w:cs="Arial"/>
          <w:sz w:val="20"/>
          <w:szCs w:val="20"/>
        </w:rPr>
        <w:t xml:space="preserve"> </w:t>
      </w:r>
      <w:r w:rsidRPr="00527C2A">
        <w:rPr>
          <w:rFonts w:ascii="Arial" w:eastAsia="Times New Roman" w:hAnsi="Arial" w:cs="Arial"/>
          <w:sz w:val="20"/>
          <w:szCs w:val="20"/>
        </w:rPr>
        <w:t>loss.</w:t>
      </w:r>
    </w:p>
    <w:p w:rsidR="00527C2A" w:rsidRPr="00527C2A" w:rsidP="00527C2A" w14:paraId="62404B35" w14:textId="07E29463">
      <w:pPr>
        <w:spacing w:before="120" w:after="0" w:line="240" w:lineRule="auto"/>
        <w:rPr>
          <w:rFonts w:ascii="CG Times" w:eastAsia="Times New Roman" w:hAnsi="CG Times" w:cs="Times New Roman"/>
          <w:sz w:val="24"/>
          <w:szCs w:val="20"/>
        </w:rPr>
      </w:pPr>
      <w:r w:rsidRPr="00527C2A">
        <w:rPr>
          <w:rFonts w:ascii="CG Times" w:eastAsia="Times New Roman" w:hAnsi="CG Times" w:cs="Times New Roman"/>
          <w:noProof/>
          <w:sz w:val="24"/>
          <w:szCs w:val="20"/>
        </w:rPr>
        <mc:AlternateContent>
          <mc:Choice Requires="wps">
            <w:drawing>
              <wp:anchor distT="0" distB="0" distL="114300" distR="114300" simplePos="0" relativeHeight="251665408" behindDoc="0" locked="0" layoutInCell="0" allowOverlap="1">
                <wp:simplePos x="0" y="0"/>
                <wp:positionH relativeFrom="column">
                  <wp:posOffset>-8255</wp:posOffset>
                </wp:positionH>
                <wp:positionV relativeFrom="paragraph">
                  <wp:posOffset>220345</wp:posOffset>
                </wp:positionV>
                <wp:extent cx="6760845" cy="0"/>
                <wp:effectExtent l="6985" t="6350" r="13970" b="12700"/>
                <wp:wrapNone/>
                <wp:docPr id="15" name="Straight Connector 1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33" style="mso-height-percent:0;mso-height-relative:page;mso-width-percent:0;mso-width-relative:page;mso-wrap-distance-bottom:0;mso-wrap-distance-left:9pt;mso-wrap-distance-right:9pt;mso-wrap-distance-top:0;mso-wrap-style:square;position:absolute;visibility:visible;z-index:251666432" from="-0.65pt,17.35pt" to="531.7pt,17.35pt" o:allowincell="f" strokeweight="0.5pt"/>
            </w:pict>
          </mc:Fallback>
        </mc:AlternateContent>
      </w:r>
      <w:r w:rsidRPr="00527C2A">
        <w:rPr>
          <w:rFonts w:ascii="CG Times" w:eastAsia="Times New Roman" w:hAnsi="CG Times" w:cs="Times New Roman"/>
          <w:sz w:val="24"/>
          <w:szCs w:val="20"/>
        </w:rPr>
        <w:t xml:space="preserve"> </w:t>
      </w:r>
    </w:p>
    <w:p w:rsidR="00527C2A" w:rsidRPr="00527C2A" w:rsidP="00527C2A" w14:paraId="57922717" w14:textId="2FC77A1E">
      <w:pPr>
        <w:spacing w:after="0" w:line="240" w:lineRule="auto"/>
        <w:rPr>
          <w:rFonts w:ascii="CG Times" w:eastAsia="Times New Roman" w:hAnsi="CG Times" w:cs="Times New Roman"/>
          <w:sz w:val="24"/>
          <w:szCs w:val="20"/>
        </w:rPr>
      </w:pPr>
      <w:r w:rsidRPr="00527C2A">
        <w:rPr>
          <w:rFonts w:ascii="CG Times" w:eastAsia="Times New Roman" w:hAnsi="CG Times" w:cs="Times New Roman"/>
          <w:noProof/>
          <w:sz w:val="24"/>
          <w:szCs w:val="20"/>
        </w:rPr>
        <mc:AlternateContent>
          <mc:Choice Requires="wps">
            <w:drawing>
              <wp:anchor distT="0" distB="0" distL="114300" distR="114300" simplePos="0" relativeHeight="251667456" behindDoc="0" locked="0" layoutInCell="0" allowOverlap="1">
                <wp:simplePos x="0" y="0"/>
                <wp:positionH relativeFrom="column">
                  <wp:posOffset>-8255</wp:posOffset>
                </wp:positionH>
                <wp:positionV relativeFrom="paragraph">
                  <wp:posOffset>140970</wp:posOffset>
                </wp:positionV>
                <wp:extent cx="6760845" cy="0"/>
                <wp:effectExtent l="6985" t="11430" r="13970" b="762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34" style="mso-height-percent:0;mso-height-relative:page;mso-width-percent:0;mso-width-relative:page;mso-wrap-distance-bottom:0;mso-wrap-distance-left:9pt;mso-wrap-distance-right:9pt;mso-wrap-distance-top:0;mso-wrap-style:square;position:absolute;visibility:visible;z-index:251668480" from="-0.65pt,11.1pt" to="531.7pt,11.1pt" o:allowincell="f" strokeweight="0.5pt"/>
            </w:pict>
          </mc:Fallback>
        </mc:AlternateContent>
      </w:r>
      <w:r w:rsidRPr="00527C2A">
        <w:rPr>
          <w:rFonts w:ascii="CG Times" w:eastAsia="Times New Roman" w:hAnsi="CG Times" w:cs="Times New Roman"/>
          <w:sz w:val="24"/>
          <w:szCs w:val="20"/>
        </w:rPr>
        <w:t xml:space="preserve"> </w:t>
      </w:r>
    </w:p>
    <w:p w:rsidR="00527C2A" w:rsidRPr="00527C2A" w:rsidP="00527C2A" w14:paraId="1CF27A58" w14:textId="342D294C">
      <w:pPr>
        <w:spacing w:after="0" w:line="240" w:lineRule="auto"/>
        <w:rPr>
          <w:rFonts w:ascii="CG Times" w:eastAsia="Times New Roman" w:hAnsi="CG Times" w:cs="Times New Roman"/>
          <w:sz w:val="24"/>
          <w:szCs w:val="20"/>
        </w:rPr>
      </w:pPr>
      <w:r w:rsidRPr="00527C2A">
        <w:rPr>
          <w:rFonts w:ascii="CG Times" w:eastAsia="Times New Roman" w:hAnsi="CG Times" w:cs="Times New Roman"/>
          <w:noProof/>
          <w:sz w:val="24"/>
          <w:szCs w:val="20"/>
        </w:rPr>
        <mc:AlternateContent>
          <mc:Choice Requires="wps">
            <w:drawing>
              <wp:anchor distT="0" distB="0" distL="114300" distR="114300" simplePos="0" relativeHeight="251669504" behindDoc="0" locked="0" layoutInCell="0" allowOverlap="1">
                <wp:simplePos x="0" y="0"/>
                <wp:positionH relativeFrom="column">
                  <wp:posOffset>-8255</wp:posOffset>
                </wp:positionH>
                <wp:positionV relativeFrom="paragraph">
                  <wp:posOffset>137795</wp:posOffset>
                </wp:positionV>
                <wp:extent cx="6760845" cy="0"/>
                <wp:effectExtent l="6985" t="6985" r="13970" b="12065"/>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35" style="mso-height-percent:0;mso-height-relative:page;mso-width-percent:0;mso-width-relative:page;mso-wrap-distance-bottom:0;mso-wrap-distance-left:9pt;mso-wrap-distance-right:9pt;mso-wrap-distance-top:0;mso-wrap-style:square;position:absolute;visibility:visible;z-index:251670528" from="-0.65pt,10.85pt" to="531.7pt,10.85pt" o:allowincell="f" strokeweight="0.5pt"/>
            </w:pict>
          </mc:Fallback>
        </mc:AlternateContent>
      </w:r>
      <w:r w:rsidRPr="00527C2A">
        <w:rPr>
          <w:rFonts w:ascii="CG Times" w:eastAsia="Times New Roman" w:hAnsi="CG Times" w:cs="Times New Roman"/>
          <w:sz w:val="24"/>
          <w:szCs w:val="20"/>
        </w:rPr>
        <w:t xml:space="preserve"> </w:t>
      </w:r>
    </w:p>
    <w:p w:rsidR="00527C2A" w:rsidRPr="00527C2A" w:rsidP="00527C2A" w14:paraId="1D4C4568" w14:textId="6DA96687">
      <w:pPr>
        <w:spacing w:before="120" w:after="0" w:line="240" w:lineRule="auto"/>
        <w:rPr>
          <w:rFonts w:ascii="CG Times" w:eastAsia="Times New Roman" w:hAnsi="CG Times" w:cs="Times New Roman"/>
          <w:sz w:val="24"/>
          <w:szCs w:val="20"/>
        </w:rPr>
      </w:pPr>
      <w:r w:rsidRPr="00527C2A">
        <w:rPr>
          <w:rFonts w:ascii="CG Times" w:eastAsia="Times New Roman" w:hAnsi="CG Times" w:cs="Times New Roman"/>
          <w:noProof/>
          <w:sz w:val="24"/>
          <w:szCs w:val="20"/>
        </w:rPr>
        <mc:AlternateContent>
          <mc:Choice Requires="wps">
            <w:drawing>
              <wp:anchor distT="0" distB="0" distL="114300" distR="114300" simplePos="0" relativeHeight="251671552" behindDoc="0" locked="0" layoutInCell="1" allowOverlap="1">
                <wp:simplePos x="0" y="0"/>
                <wp:positionH relativeFrom="column">
                  <wp:posOffset>-8255</wp:posOffset>
                </wp:positionH>
                <wp:positionV relativeFrom="paragraph">
                  <wp:posOffset>157480</wp:posOffset>
                </wp:positionV>
                <wp:extent cx="6760845" cy="0"/>
                <wp:effectExtent l="6985" t="6350" r="13970" b="12700"/>
                <wp:wrapNone/>
                <wp:docPr id="12" name="Straight Connector 1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36" style="mso-height-percent:0;mso-height-relative:page;mso-width-percent:0;mso-width-relative:page;mso-wrap-distance-bottom:0;mso-wrap-distance-left:9pt;mso-wrap-distance-right:9pt;mso-wrap-distance-top:0;mso-wrap-style:square;position:absolute;visibility:visible;z-index:251672576" from="-0.65pt,12.4pt" to="531.7pt,12.4pt" strokeweight="0.5pt"/>
            </w:pict>
          </mc:Fallback>
        </mc:AlternateContent>
      </w:r>
      <w:r w:rsidRPr="00527C2A">
        <w:rPr>
          <w:rFonts w:ascii="CG Times" w:eastAsia="Times New Roman" w:hAnsi="CG Times" w:cs="Times New Roman"/>
          <w:sz w:val="24"/>
          <w:szCs w:val="20"/>
        </w:rPr>
        <w:t xml:space="preserve"> </w:t>
      </w:r>
    </w:p>
    <w:p w:rsidR="00527C2A" w:rsidRPr="00527C2A" w:rsidP="00527C2A" w14:paraId="120F6C8B" w14:textId="48EF0D50">
      <w:pPr>
        <w:spacing w:after="0" w:line="240" w:lineRule="auto"/>
        <w:rPr>
          <w:rFonts w:ascii="CG Times" w:eastAsia="Times New Roman" w:hAnsi="CG Times" w:cs="Times New Roman"/>
          <w:sz w:val="24"/>
          <w:szCs w:val="20"/>
        </w:rPr>
      </w:pPr>
      <w:r w:rsidRPr="00527C2A">
        <w:rPr>
          <w:rFonts w:ascii="CG Times" w:eastAsia="Times New Roman" w:hAnsi="CG Times" w:cs="Times New Roman"/>
          <w:noProof/>
          <w:sz w:val="24"/>
          <w:szCs w:val="20"/>
        </w:rPr>
        <mc:AlternateContent>
          <mc:Choice Requires="wps">
            <w:drawing>
              <wp:anchor distT="0" distB="0" distL="114300" distR="114300" simplePos="0" relativeHeight="251673600" behindDoc="0" locked="0" layoutInCell="1" allowOverlap="1">
                <wp:simplePos x="0" y="0"/>
                <wp:positionH relativeFrom="column">
                  <wp:posOffset>-40005</wp:posOffset>
                </wp:positionH>
                <wp:positionV relativeFrom="paragraph">
                  <wp:posOffset>83185</wp:posOffset>
                </wp:positionV>
                <wp:extent cx="6760845" cy="0"/>
                <wp:effectExtent l="13335" t="7620" r="7620" b="11430"/>
                <wp:wrapNone/>
                <wp:docPr id="11" name="Straight Connector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760845" cy="0"/>
                        </a:xfrm>
                        <a:prstGeom prst="line">
                          <a:avLst/>
                        </a:prstGeom>
                        <a:noFill/>
                        <a:ln w="6350">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37" style="mso-height-percent:0;mso-height-relative:page;mso-width-percent:0;mso-width-relative:page;mso-wrap-distance-bottom:0;mso-wrap-distance-left:9pt;mso-wrap-distance-right:9pt;mso-wrap-distance-top:0;mso-wrap-style:square;position:absolute;visibility:visible;z-index:251674624" from="-3.15pt,6.55pt" to="529.2pt,6.55pt" strokeweight="0.5pt"/>
            </w:pict>
          </mc:Fallback>
        </mc:AlternateContent>
      </w:r>
      <w:r w:rsidRPr="00527C2A">
        <w:rPr>
          <w:rFonts w:ascii="CG Times" w:eastAsia="Times New Roman" w:hAnsi="CG Times" w:cs="Times New Roman"/>
          <w:sz w:val="24"/>
          <w:szCs w:val="20"/>
        </w:rPr>
        <w:t xml:space="preserve"> </w:t>
      </w:r>
    </w:p>
    <w:p w:rsidR="00527C2A" w:rsidRPr="00527C2A" w:rsidP="00527C2A" w14:paraId="74C3C817" w14:textId="77777777">
      <w:pPr>
        <w:spacing w:after="0" w:line="240" w:lineRule="auto"/>
        <w:rPr>
          <w:rFonts w:ascii="CG Times" w:eastAsia="Times New Roman" w:hAnsi="CG Times" w:cs="Times New Roman"/>
          <w:sz w:val="24"/>
          <w:szCs w:val="20"/>
        </w:rPr>
      </w:pPr>
      <w:r w:rsidRPr="00527C2A">
        <w:rPr>
          <w:rFonts w:ascii="CG Times" w:eastAsia="Times New Roman" w:hAnsi="CG Times" w:cs="Times New Roman"/>
          <w:sz w:val="24"/>
          <w:szCs w:val="20"/>
        </w:rPr>
        <w:t xml:space="preserve"> </w:t>
      </w:r>
    </w:p>
    <w:p w:rsidR="00527C2A" w:rsidRPr="00527C2A" w:rsidP="00527C2A" w14:paraId="15E01205" w14:textId="77777777">
      <w:pPr>
        <w:spacing w:after="0" w:line="240" w:lineRule="auto"/>
        <w:rPr>
          <w:rFonts w:ascii="Arial" w:eastAsia="Times New Roman" w:hAnsi="Arial" w:cs="Arial"/>
          <w:sz w:val="20"/>
          <w:szCs w:val="20"/>
        </w:rPr>
      </w:pPr>
    </w:p>
    <w:p w:rsidR="00527C2A" w:rsidRPr="00527C2A" w:rsidP="00527C2A" w14:paraId="50200070" w14:textId="46796063">
      <w:pPr>
        <w:spacing w:after="0" w:line="360" w:lineRule="auto"/>
        <w:rPr>
          <w:rFonts w:ascii="Arial" w:eastAsia="Times New Roman" w:hAnsi="Arial" w:cs="Arial"/>
          <w:sz w:val="20"/>
          <w:szCs w:val="20"/>
          <w:u w:val="single"/>
        </w:rPr>
      </w:pPr>
      <w:r w:rsidRPr="00527C2A">
        <w:rPr>
          <w:rFonts w:ascii="Arial" w:eastAsia="Times New Roman" w:hAnsi="Arial" w:cs="Arial"/>
          <w:sz w:val="20"/>
          <w:szCs w:val="20"/>
        </w:rPr>
        <w:t>Prepared by:</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283D28" w:rsidR="00832C95">
        <w:rPr>
          <w:rFonts w:ascii="Arial" w:eastAsia="Times New Roman" w:hAnsi="Arial" w:cs="Arial"/>
          <w:sz w:val="20"/>
          <w:szCs w:val="20"/>
        </w:rPr>
        <w:t xml:space="preserve"> </w:t>
      </w:r>
      <w:r w:rsidRPr="00527C2A">
        <w:rPr>
          <w:rFonts w:ascii="Arial" w:eastAsia="Times New Roman" w:hAnsi="Arial" w:cs="Arial"/>
          <w:sz w:val="20"/>
          <w:szCs w:val="20"/>
        </w:rPr>
        <w:t>Position:</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76BDB27C" w14:textId="77777777">
      <w:pPr>
        <w:spacing w:after="0" w:line="360" w:lineRule="auto"/>
        <w:rPr>
          <w:rFonts w:ascii="Arial" w:eastAsia="Times New Roman" w:hAnsi="Arial" w:cs="Arial"/>
          <w:sz w:val="20"/>
          <w:szCs w:val="20"/>
          <w:u w:val="single"/>
        </w:rPr>
      </w:pPr>
      <w:r w:rsidRPr="00527C2A">
        <w:rPr>
          <w:rFonts w:ascii="Arial" w:eastAsia="Times New Roman" w:hAnsi="Arial" w:cs="Arial"/>
          <w:sz w:val="20"/>
          <w:szCs w:val="20"/>
        </w:rPr>
        <w:t xml:space="preserve">Date: </w:t>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r w:rsidRPr="00527C2A">
        <w:rPr>
          <w:rFonts w:ascii="Arial" w:eastAsia="Times New Roman" w:hAnsi="Arial" w:cs="Arial"/>
          <w:sz w:val="20"/>
          <w:szCs w:val="20"/>
          <w:u w:val="single"/>
        </w:rPr>
        <w:tab/>
      </w:r>
    </w:p>
    <w:p w:rsidR="00527C2A" w:rsidRPr="00527C2A" w:rsidP="00527C2A" w14:paraId="66752B2B" w14:textId="77777777">
      <w:pPr>
        <w:spacing w:after="0" w:line="360" w:lineRule="auto"/>
        <w:rPr>
          <w:rFonts w:ascii="Arial" w:eastAsia="Times New Roman" w:hAnsi="Arial" w:cs="Arial"/>
          <w:sz w:val="20"/>
          <w:szCs w:val="20"/>
          <w:u w:val="single"/>
        </w:rPr>
      </w:pPr>
    </w:p>
    <w:p w:rsidR="00527C2A" w:rsidRPr="00527C2A" w:rsidP="00527C2A" w14:paraId="3805EEA8" w14:textId="32CBB8BD">
      <w:pPr>
        <w:spacing w:after="0" w:line="240" w:lineRule="auto"/>
        <w:jc w:val="center"/>
        <w:rPr>
          <w:rFonts w:ascii="Wingdings" w:eastAsia="Times New Roman" w:hAnsi="Wingdings" w:cs="Times New Roman"/>
          <w:sz w:val="16"/>
          <w:szCs w:val="16"/>
        </w:rPr>
      </w:pPr>
      <w:r w:rsidRPr="00527C2A">
        <w:rPr>
          <w:rFonts w:ascii="Verdana" w:eastAsia="Times New Roman" w:hAnsi="Verdana" w:cs="Times New Roman"/>
          <w:sz w:val="16"/>
          <w:szCs w:val="16"/>
        </w:rPr>
        <w:br/>
        <w:t xml:space="preserve">Provided by: </w:t>
      </w:r>
      <w:r w:rsidRPr="00527C2A">
        <w:rPr>
          <w:rFonts w:ascii="Verdana" w:eastAsia="Times New Roman" w:hAnsi="Verdana" w:cs="Times New Roman"/>
          <w:sz w:val="16"/>
          <w:szCs w:val="16"/>
        </w:rPr>
        <w:t>Concklin Insurance</w:t>
      </w:r>
      <w:r w:rsidRPr="00527C2A">
        <w:rPr>
          <w:rFonts w:ascii="Verdana" w:eastAsia="Times New Roman" w:hAnsi="Verdana" w:cs="Times New Roman"/>
          <w:sz w:val="16"/>
          <w:szCs w:val="16"/>
        </w:rPr>
        <w:t xml:space="preserve"> </w:t>
      </w:r>
      <w:r w:rsidRPr="00527C2A">
        <w:rPr>
          <w:rFonts w:ascii="Verdana" w:eastAsia="Times New Roman" w:hAnsi="Verdana" w:cs="Times New Roman"/>
          <w:sz w:val="16"/>
          <w:szCs w:val="16"/>
        </w:rPr>
        <w:t>240 South Westmore</w:t>
      </w:r>
      <w:r w:rsidRPr="00527C2A">
        <w:rPr>
          <w:rFonts w:ascii="Verdana" w:eastAsia="Times New Roman" w:hAnsi="Verdana" w:cs="Times New Roman"/>
          <w:sz w:val="16"/>
          <w:szCs w:val="16"/>
        </w:rPr>
        <w:t xml:space="preserve"> </w:t>
      </w:r>
      <w:r w:rsidRPr="00527C2A">
        <w:rPr>
          <w:rFonts w:ascii="Verdana" w:eastAsia="Times New Roman" w:hAnsi="Verdana" w:cs="Times New Roman"/>
          <w:sz w:val="16"/>
          <w:szCs w:val="16"/>
        </w:rPr>
        <w:t>Lombard</w:t>
      </w:r>
      <w:r w:rsidRPr="00527C2A">
        <w:rPr>
          <w:rFonts w:ascii="Verdana" w:eastAsia="Times New Roman" w:hAnsi="Verdana" w:cs="Times New Roman"/>
          <w:sz w:val="16"/>
          <w:szCs w:val="16"/>
        </w:rPr>
        <w:t xml:space="preserve">, </w:t>
      </w:r>
      <w:r w:rsidRPr="00527C2A">
        <w:rPr>
          <w:rFonts w:ascii="Verdana" w:eastAsia="Times New Roman" w:hAnsi="Verdana" w:cs="Times New Roman"/>
          <w:sz w:val="16"/>
          <w:szCs w:val="16"/>
        </w:rPr>
        <w:t>IL</w:t>
      </w:r>
      <w:r w:rsidRPr="00527C2A">
        <w:rPr>
          <w:rFonts w:ascii="Verdana" w:eastAsia="Times New Roman" w:hAnsi="Verdana" w:cs="Times New Roman"/>
          <w:sz w:val="16"/>
          <w:szCs w:val="16"/>
        </w:rPr>
        <w:t xml:space="preserve"> </w:t>
      </w:r>
      <w:r w:rsidRPr="00527C2A">
        <w:rPr>
          <w:rFonts w:ascii="Verdana" w:eastAsia="Times New Roman" w:hAnsi="Verdana" w:cs="Times New Roman"/>
          <w:sz w:val="16"/>
          <w:szCs w:val="16"/>
        </w:rPr>
        <w:t>60148</w:t>
      </w:r>
      <w:r w:rsidRPr="00527C2A">
        <w:rPr>
          <w:rFonts w:ascii="Verdana" w:eastAsia="Times New Roman" w:hAnsi="Verdana" w:cs="Times New Roman"/>
          <w:sz w:val="16"/>
          <w:szCs w:val="16"/>
        </w:rPr>
        <w:t xml:space="preserve">  </w:t>
      </w:r>
      <w:r w:rsidRPr="00527C2A">
        <w:rPr>
          <w:rFonts w:ascii="Wingdings" w:eastAsia="Times New Roman" w:hAnsi="Wingdings" w:cs="Times New Roman"/>
          <w:sz w:val="16"/>
          <w:szCs w:val="16"/>
        </w:rPr>
        <w:sym w:font="Wingdings" w:char="F020"/>
      </w:r>
    </w:p>
    <w:p w:rsidR="00E96708" w:rsidP="00527C2A" w14:paraId="4876A603" w14:textId="77777777">
      <w:pPr>
        <w:spacing w:after="0" w:line="240" w:lineRule="auto"/>
        <w:jc w:val="center"/>
        <w:rPr>
          <w:rFonts w:ascii="Verdana" w:eastAsia="Times New Roman" w:hAnsi="Verdana" w:cs="Times New Roman"/>
          <w:sz w:val="16"/>
          <w:szCs w:val="16"/>
        </w:rPr>
        <w:sectPr w:rsidSect="001D3D39">
          <w:footerReference w:type="default" r:id="rId20"/>
          <w:pgSz w:w="12240" w:h="15840" w:code="1"/>
          <w:pgMar w:top="864" w:right="630" w:bottom="864" w:left="864" w:header="720" w:footer="720" w:gutter="0"/>
          <w:paperSrc w:first="265" w:other="265"/>
          <w:cols w:space="720"/>
        </w:sectPr>
      </w:pPr>
      <w:r w:rsidRPr="00527C2A">
        <w:rPr>
          <w:rFonts w:ascii="Verdana" w:eastAsia="Times New Roman" w:hAnsi="Verdana" w:cs="Times New Roman"/>
          <w:sz w:val="16"/>
          <w:szCs w:val="16"/>
        </w:rPr>
        <w:t xml:space="preserve"> </w:t>
      </w:r>
      <w:r w:rsidRPr="00527C2A">
        <w:rPr>
          <w:rFonts w:ascii="Verdana" w:eastAsia="Times New Roman" w:hAnsi="Verdana" w:cs="Times New Roman"/>
          <w:sz w:val="16"/>
          <w:szCs w:val="16"/>
        </w:rPr>
        <w:t>630.268.1600</w:t>
      </w:r>
      <w:r w:rsidRPr="00527C2A">
        <w:rPr>
          <w:rFonts w:ascii="Verdana" w:eastAsia="Times New Roman" w:hAnsi="Verdana" w:cs="Times New Roman"/>
          <w:sz w:val="16"/>
          <w:szCs w:val="16"/>
        </w:rPr>
        <w:t xml:space="preserve">  </w:t>
      </w:r>
      <w:r w:rsidRPr="00527C2A">
        <w:rPr>
          <w:rFonts w:ascii="Wingdings" w:eastAsia="Times New Roman" w:hAnsi="Wingdings" w:cs="Times New Roman"/>
          <w:sz w:val="16"/>
          <w:szCs w:val="16"/>
        </w:rPr>
        <w:sym w:font="Wingdings" w:char="F075"/>
      </w:r>
      <w:r w:rsidRPr="00527C2A">
        <w:rPr>
          <w:rFonts w:ascii="Wingdings" w:eastAsia="Times New Roman" w:hAnsi="Wingdings" w:cs="Times New Roman"/>
          <w:sz w:val="16"/>
          <w:szCs w:val="16"/>
        </w:rPr>
        <w:sym w:font="Wingdings" w:char="F020"/>
      </w:r>
      <w:r w:rsidRPr="00527C2A">
        <w:rPr>
          <w:rFonts w:ascii="Verdana" w:eastAsia="Times New Roman" w:hAnsi="Verdana" w:cs="Times New Roman"/>
          <w:sz w:val="16"/>
          <w:szCs w:val="16"/>
        </w:rPr>
        <w:t>https://insurance.concklin.com/</w:t>
      </w:r>
    </w:p>
    <w:p w:rsidR="00E96708" w:rsidRPr="009E38C3" w:rsidP="009E38C3" w14:paraId="00695767" w14:textId="7C67C9E0">
      <w:pPr>
        <w:pStyle w:val="Heading1"/>
        <w:rPr>
          <w:rFonts w:ascii="Arial" w:hAnsi="Arial" w:cs="Arial"/>
          <w:b w:val="0"/>
        </w:rPr>
      </w:pPr>
      <w:r w:rsidRPr="009E38C3">
        <w:rPr>
          <w:rFonts w:ascii="Arial" w:hAnsi="Arial" w:cs="Arial"/>
          <w:b w:val="0"/>
          <w:noProof/>
          <w:color w:val="000000" w:themeColor="text1"/>
          <w:sz w:val="56"/>
        </w:rPr>
        <mc:AlternateContent>
          <mc:Choice Requires="wps">
            <w:drawing>
              <wp:anchor distT="0" distB="0" distL="114300" distR="114300" simplePos="0" relativeHeight="251686912" behindDoc="0" locked="0" layoutInCell="1" allowOverlap="1">
                <wp:simplePos x="0" y="0"/>
                <wp:positionH relativeFrom="column">
                  <wp:posOffset>4128135</wp:posOffset>
                </wp:positionH>
                <wp:positionV relativeFrom="paragraph">
                  <wp:posOffset>-27940</wp:posOffset>
                </wp:positionV>
                <wp:extent cx="2343150" cy="657225"/>
                <wp:effectExtent l="0" t="0" r="0" b="9525"/>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43150" cy="6572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1D3D39" w:rsidRPr="002B79DE" w:rsidP="009E38C3" w14:textId="77777777">
                            <w:pPr>
                              <w:tabs>
                                <w:tab w:val="left" w:pos="1080"/>
                                <w:tab w:val="left" w:pos="9990"/>
                              </w:tabs>
                              <w:spacing w:after="60" w:line="276" w:lineRule="auto"/>
                              <w:ind w:right="86"/>
                              <w:rPr>
                                <w:rFonts w:ascii="Arial" w:hAnsi="Arial" w:cs="Arial"/>
                                <w:color w:val="404040"/>
                                <w:sz w:val="18"/>
                                <w:szCs w:val="20"/>
                              </w:rPr>
                            </w:pPr>
                            <w:r w:rsidRPr="002B79DE">
                              <w:rPr>
                                <w:rFonts w:ascii="Arial" w:hAnsi="Arial" w:cs="Arial"/>
                                <w:color w:val="404040"/>
                                <w:sz w:val="18"/>
                                <w:szCs w:val="20"/>
                              </w:rPr>
                              <w:t>Location:</w:t>
                            </w:r>
                          </w:p>
                          <w:p w:rsidR="001D3D39" w:rsidRPr="002B79DE" w:rsidP="009E38C3" w14:textId="77777777">
                            <w:pPr>
                              <w:tabs>
                                <w:tab w:val="left" w:pos="1080"/>
                                <w:tab w:val="left" w:pos="9990"/>
                              </w:tabs>
                              <w:spacing w:after="60" w:line="276" w:lineRule="auto"/>
                              <w:ind w:right="86"/>
                              <w:rPr>
                                <w:rFonts w:ascii="Arial" w:hAnsi="Arial" w:cs="Arial"/>
                                <w:color w:val="404040"/>
                                <w:sz w:val="18"/>
                                <w:szCs w:val="20"/>
                              </w:rPr>
                            </w:pPr>
                            <w:r w:rsidRPr="002B79DE">
                              <w:rPr>
                                <w:rFonts w:ascii="Arial" w:hAnsi="Arial" w:cs="Arial"/>
                                <w:color w:val="404040"/>
                                <w:sz w:val="18"/>
                                <w:szCs w:val="20"/>
                              </w:rPr>
                              <w:t xml:space="preserve">Effective Date: </w:t>
                            </w:r>
                            <w:r w:rsidRPr="002B79DE">
                              <w:rPr>
                                <w:rFonts w:ascii="Arial" w:hAnsi="Arial" w:cs="Arial"/>
                                <w:color w:val="404040"/>
                                <w:sz w:val="18"/>
                                <w:szCs w:val="20"/>
                              </w:rPr>
                              <w:t>&lt;Insert Effective Date</w:t>
                            </w:r>
                          </w:p>
                          <w:p w:rsidR="001D3D39" w:rsidRPr="002B79DE" w:rsidP="009E38C3" w14:textId="77777777">
                            <w:pPr>
                              <w:tabs>
                                <w:tab w:val="left" w:pos="5508"/>
                                <w:tab w:val="left" w:pos="9990"/>
                              </w:tabs>
                              <w:spacing w:after="60" w:line="276" w:lineRule="auto"/>
                              <w:ind w:right="86"/>
                              <w:rPr>
                                <w:rFonts w:ascii="Arial" w:hAnsi="Arial" w:cs="Arial"/>
                                <w:color w:val="404040"/>
                                <w:sz w:val="18"/>
                                <w:szCs w:val="20"/>
                              </w:rPr>
                            </w:pPr>
                            <w:r w:rsidRPr="002B79DE">
                              <w:rPr>
                                <w:rFonts w:ascii="Arial" w:hAnsi="Arial" w:cs="Arial"/>
                                <w:color w:val="404040"/>
                                <w:sz w:val="18"/>
                                <w:szCs w:val="20"/>
                              </w:rPr>
                              <w:t>Revision Number:</w:t>
                            </w:r>
                            <w:r>
                              <w:rPr>
                                <w:rFonts w:ascii="Arial" w:hAnsi="Arial" w:cs="Arial"/>
                                <w:color w:val="404040"/>
                                <w:sz w:val="18"/>
                                <w:szCs w:val="20"/>
                              </w:rPr>
                              <w:t xml:space="preserve"> </w:t>
                            </w:r>
                            <w:r w:rsidRPr="002B79DE">
                              <w:rPr>
                                <w:rFonts w:ascii="Arial" w:hAnsi="Arial" w:cs="Arial"/>
                                <w:color w:val="404040"/>
                                <w:sz w:val="18"/>
                                <w:szCs w:val="20"/>
                              </w:rPr>
                              <w:t>1</w:t>
                            </w:r>
                          </w:p>
                          <w:p w:rsidR="001D3D39" w:rsidRPr="00754F75" w:rsidP="00E96708" w14:textId="77777777">
                            <w:pPr>
                              <w:rPr>
                                <w:color w:val="FFFFFF"/>
                              </w:rPr>
                            </w:pPr>
                          </w:p>
                        </w:txbxContent>
                      </wps:txbx>
                      <wps:bodyPr rot="0" vert="horz" wrap="square" lIns="45720" tIns="45720" rIns="4572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width:184.5pt;height:51.75pt;margin-top:-2.2pt;margin-left:325.05pt;mso-height-percent:0;mso-height-relative:page;mso-width-percent:0;mso-width-relative:page;mso-wrap-distance-bottom:0;mso-wrap-distance-left:9pt;mso-wrap-distance-right:9pt;mso-wrap-distance-top:0;position:absolute;v-text-anchor:top;z-index:251685888" filled="f" fillcolor="this" stroked="f">
                <v:textbox inset="3.6pt,,3.6pt">
                  <w:txbxContent>
                    <w:p w:rsidR="001D3D39" w:rsidRPr="002B79DE" w:rsidP="009E38C3" w14:paraId="155B36D1" w14:textId="77777777">
                      <w:pPr>
                        <w:tabs>
                          <w:tab w:val="left" w:pos="1080"/>
                          <w:tab w:val="left" w:pos="9990"/>
                        </w:tabs>
                        <w:spacing w:after="60" w:line="276" w:lineRule="auto"/>
                        <w:ind w:right="86"/>
                        <w:rPr>
                          <w:rFonts w:ascii="Arial" w:hAnsi="Arial" w:cs="Arial"/>
                          <w:color w:val="404040"/>
                          <w:sz w:val="18"/>
                          <w:szCs w:val="20"/>
                        </w:rPr>
                      </w:pPr>
                      <w:r w:rsidRPr="002B79DE">
                        <w:rPr>
                          <w:rFonts w:ascii="Arial" w:hAnsi="Arial" w:cs="Arial"/>
                          <w:color w:val="404040"/>
                          <w:sz w:val="18"/>
                          <w:szCs w:val="20"/>
                        </w:rPr>
                        <w:t>Location:</w:t>
                      </w:r>
                    </w:p>
                    <w:p w:rsidR="001D3D39" w:rsidRPr="002B79DE" w:rsidP="009E38C3" w14:paraId="6752A07A" w14:textId="77777777">
                      <w:pPr>
                        <w:tabs>
                          <w:tab w:val="left" w:pos="1080"/>
                          <w:tab w:val="left" w:pos="9990"/>
                        </w:tabs>
                        <w:spacing w:after="60" w:line="276" w:lineRule="auto"/>
                        <w:ind w:right="86"/>
                        <w:rPr>
                          <w:rFonts w:ascii="Arial" w:hAnsi="Arial" w:cs="Arial"/>
                          <w:color w:val="404040"/>
                          <w:sz w:val="18"/>
                          <w:szCs w:val="20"/>
                        </w:rPr>
                      </w:pPr>
                      <w:r w:rsidRPr="002B79DE">
                        <w:rPr>
                          <w:rFonts w:ascii="Arial" w:hAnsi="Arial" w:cs="Arial"/>
                          <w:color w:val="404040"/>
                          <w:sz w:val="18"/>
                          <w:szCs w:val="20"/>
                        </w:rPr>
                        <w:t xml:space="preserve">Effective Date: </w:t>
                      </w:r>
                      <w:r w:rsidRPr="002B79DE">
                        <w:rPr>
                          <w:rFonts w:ascii="Arial" w:hAnsi="Arial" w:cs="Arial"/>
                          <w:color w:val="404040"/>
                          <w:sz w:val="18"/>
                          <w:szCs w:val="20"/>
                        </w:rPr>
                        <w:t>&lt;Insert Effective Date</w:t>
                      </w:r>
                    </w:p>
                    <w:p w:rsidR="001D3D39" w:rsidRPr="002B79DE" w:rsidP="009E38C3" w14:paraId="67E35D22" w14:textId="77777777">
                      <w:pPr>
                        <w:tabs>
                          <w:tab w:val="left" w:pos="5508"/>
                          <w:tab w:val="left" w:pos="9990"/>
                        </w:tabs>
                        <w:spacing w:after="60" w:line="276" w:lineRule="auto"/>
                        <w:ind w:right="86"/>
                        <w:rPr>
                          <w:rFonts w:ascii="Arial" w:hAnsi="Arial" w:cs="Arial"/>
                          <w:color w:val="404040"/>
                          <w:sz w:val="18"/>
                          <w:szCs w:val="20"/>
                        </w:rPr>
                      </w:pPr>
                      <w:r w:rsidRPr="002B79DE">
                        <w:rPr>
                          <w:rFonts w:ascii="Arial" w:hAnsi="Arial" w:cs="Arial"/>
                          <w:color w:val="404040"/>
                          <w:sz w:val="18"/>
                          <w:szCs w:val="20"/>
                        </w:rPr>
                        <w:t>Revision Number:</w:t>
                      </w:r>
                      <w:r>
                        <w:rPr>
                          <w:rFonts w:ascii="Arial" w:hAnsi="Arial" w:cs="Arial"/>
                          <w:color w:val="404040"/>
                          <w:sz w:val="18"/>
                          <w:szCs w:val="20"/>
                        </w:rPr>
                        <w:t xml:space="preserve"> </w:t>
                      </w:r>
                      <w:r w:rsidRPr="002B79DE">
                        <w:rPr>
                          <w:rFonts w:ascii="Arial" w:hAnsi="Arial" w:cs="Arial"/>
                          <w:color w:val="404040"/>
                          <w:sz w:val="18"/>
                          <w:szCs w:val="20"/>
                        </w:rPr>
                        <w:t>1</w:t>
                      </w:r>
                    </w:p>
                    <w:p w:rsidR="001D3D39" w:rsidRPr="00754F75" w:rsidP="00E96708" w14:paraId="1878C203" w14:textId="77777777">
                      <w:pPr>
                        <w:rPr>
                          <w:color w:val="FFFFFF"/>
                        </w:rPr>
                      </w:pPr>
                    </w:p>
                  </w:txbxContent>
                </v:textbox>
              </v:shape>
            </w:pict>
          </mc:Fallback>
        </mc:AlternateContent>
      </w:r>
      <w:r w:rsidRPr="009E38C3" w:rsidR="00E96708">
        <w:rPr>
          <w:rFonts w:ascii="Arial" w:hAnsi="Arial" w:cs="Arial"/>
          <w:b w:val="0"/>
          <w:noProof/>
          <w:color w:val="000000" w:themeColor="text1"/>
          <w:sz w:val="56"/>
        </w:rPr>
        <mc:AlternateContent>
          <mc:Choice Requires="wps">
            <w:drawing>
              <wp:anchor distT="0" distB="0" distL="114300" distR="114300" simplePos="0" relativeHeight="251687936" behindDoc="1" locked="0" layoutInCell="1" allowOverlap="1">
                <wp:simplePos x="0" y="0"/>
                <wp:positionH relativeFrom="margin">
                  <wp:posOffset>-523875</wp:posOffset>
                </wp:positionH>
                <wp:positionV relativeFrom="margin">
                  <wp:posOffset>-673735</wp:posOffset>
                </wp:positionV>
                <wp:extent cx="7772400" cy="2194560"/>
                <wp:effectExtent l="4445" t="0" r="0" b="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72400" cy="2194560"/>
                        </a:xfrm>
                        <a:prstGeom prst="rect">
                          <a:avLst/>
                        </a:prstGeom>
                        <a:solidFill>
                          <a:srgbClr val="F2F2F2"/>
                        </a:solidFill>
                        <a:ln>
                          <a:noFill/>
                        </a:ln>
                        <a:extLst>
                          <a:ext xmlns:a="http://schemas.openxmlformats.org/drawingml/2006/main" uri="{91240B29-F687-4F45-9708-019B960494DF}">
                            <a14:hiddenLine xmlns:a14="http://schemas.microsoft.com/office/drawing/2010/main" w="9525">
                              <a:solidFill>
                                <a:srgbClr val="0070C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2" o:spid="_x0000_s1039" style="width:612pt;height:172.8pt;margin-top:-53.05pt;margin-left:-41.25pt;mso-height-percent:0;mso-height-relative:page;mso-position-horizontal-relative:margin;mso-position-vertical-relative:margin;mso-width-percent:0;mso-width-relative:page;mso-wrap-distance-bottom:0;mso-wrap-distance-left:9pt;mso-wrap-distance-right:9pt;mso-wrap-distance-top:0;mso-wrap-style:square;position:absolute;v-text-anchor:top;visibility:visible;z-index:-251627520" fillcolor="#f2f2f2" stroked="f" strokecolor="#0070c0">
                <w10:wrap anchorx="margin" anchory="margin"/>
              </v:rect>
            </w:pict>
          </mc:Fallback>
        </mc:AlternateContent>
      </w:r>
      <w:bookmarkStart w:id="30" w:name="_Toc256000024"/>
      <w:r w:rsidRPr="009E38C3" w:rsidR="00E96708">
        <w:rPr>
          <w:rFonts w:ascii="Arial" w:hAnsi="Arial" w:cs="Arial"/>
          <w:color w:val="000000" w:themeColor="text1"/>
          <w:sz w:val="56"/>
        </w:rPr>
        <w:t>Liquor Liability Policy</w:t>
      </w:r>
      <w:bookmarkEnd w:id="30"/>
    </w:p>
    <w:p w:rsidR="00E96708" w:rsidRPr="00D205C0" w:rsidP="00E96708" w14:paraId="644AAE02" w14:textId="3CCF6BCF">
      <w:pPr>
        <w:pStyle w:val="COfficialp"/>
        <w:rPr>
          <w:sz w:val="18"/>
        </w:rPr>
      </w:pPr>
      <w:r w:rsidRPr="00D205C0">
        <w:t>&lt;Insert Company Name&gt;</w:t>
      </w:r>
      <w:r w:rsidRPr="00D205C0">
        <w:rPr>
          <w:sz w:val="18"/>
        </w:rPr>
        <w:t xml:space="preserve"> </w:t>
      </w:r>
    </w:p>
    <w:p w:rsidR="00E96708" w:rsidP="00E96708" w14:paraId="20026749" w14:textId="77777777">
      <w:pPr>
        <w:pStyle w:val="headerp"/>
      </w:pPr>
    </w:p>
    <w:p w:rsidR="00E96708" w:rsidRPr="00C969E4" w:rsidP="00E96708" w14:paraId="1741143E" w14:textId="77777777">
      <w:pPr>
        <w:pStyle w:val="headerp"/>
        <w:spacing w:before="0"/>
        <w:rPr>
          <w:b/>
        </w:rPr>
      </w:pPr>
      <w:bookmarkStart w:id="31" w:name="_Toc498593032"/>
      <w:bookmarkStart w:id="32" w:name="_Toc256000026"/>
      <w:r w:rsidRPr="00C969E4">
        <w:rPr>
          <w:b/>
        </w:rPr>
        <w:t>Purpose</w:t>
      </w:r>
      <w:bookmarkEnd w:id="32"/>
      <w:bookmarkEnd w:id="31"/>
    </w:p>
    <w:p w:rsidR="00E96708" w:rsidRPr="00B31CB0" w:rsidP="00E96708" w14:paraId="36B25542" w14:textId="77777777">
      <w:pPr>
        <w:pStyle w:val="bodyp"/>
        <w:rPr>
          <w:sz w:val="20"/>
        </w:rPr>
      </w:pPr>
      <w:r w:rsidRPr="00B31CB0">
        <w:rPr>
          <w:sz w:val="20"/>
        </w:rPr>
        <w:t xml:space="preserve">For the safety of all employees and patrons, </w:t>
      </w:r>
      <w:r w:rsidRPr="00B31CB0">
        <w:rPr>
          <w:sz w:val="20"/>
        </w:rPr>
        <w:t>&lt;Insert Company Name&gt;</w:t>
      </w:r>
      <w:r w:rsidRPr="00B31CB0">
        <w:rPr>
          <w:sz w:val="20"/>
        </w:rPr>
        <w:t xml:space="preserve"> requires all employees to adhere to responsible practices when serving and drinking alcoholic beverages. After reading this policy, employees will understand the following:</w:t>
      </w:r>
    </w:p>
    <w:p w:rsidR="00E96708" w:rsidRPr="00B31CB0" w:rsidP="00E96708" w14:paraId="727D8A6F" w14:textId="77777777">
      <w:pPr>
        <w:pStyle w:val="purposebulletsdashp"/>
        <w:rPr>
          <w:sz w:val="20"/>
        </w:rPr>
      </w:pPr>
      <w:r w:rsidRPr="00B31CB0">
        <w:rPr>
          <w:sz w:val="20"/>
        </w:rPr>
        <w:t>To whom alcohol can be served</w:t>
      </w:r>
    </w:p>
    <w:p w:rsidR="00E96708" w:rsidRPr="00B31CB0" w:rsidP="00E96708" w14:paraId="5534ACC6" w14:textId="77777777">
      <w:pPr>
        <w:pStyle w:val="purposebulletsdashp"/>
        <w:rPr>
          <w:sz w:val="20"/>
        </w:rPr>
      </w:pPr>
      <w:r w:rsidRPr="00B31CB0">
        <w:rPr>
          <w:sz w:val="20"/>
        </w:rPr>
        <w:t>When alcohol can be served</w:t>
      </w:r>
    </w:p>
    <w:p w:rsidR="00E96708" w:rsidRPr="00B31CB0" w:rsidP="00E96708" w14:paraId="60D509DC" w14:textId="77777777">
      <w:pPr>
        <w:pStyle w:val="purposebulletsdashp"/>
        <w:rPr>
          <w:sz w:val="20"/>
        </w:rPr>
      </w:pPr>
      <w:r w:rsidRPr="00B31CB0">
        <w:rPr>
          <w:sz w:val="20"/>
        </w:rPr>
        <w:t>The amount of alcohol that can be served</w:t>
      </w:r>
    </w:p>
    <w:p w:rsidR="00E96708" w:rsidRPr="00B31CB0" w:rsidP="00E96708" w14:paraId="67E82645" w14:textId="77777777">
      <w:pPr>
        <w:pStyle w:val="purposebulletsdashp"/>
        <w:rPr>
          <w:sz w:val="20"/>
        </w:rPr>
      </w:pPr>
      <w:r w:rsidRPr="00B31CB0">
        <w:rPr>
          <w:sz w:val="20"/>
        </w:rPr>
        <w:t>Responsible practices for serving and drinking alcohol during company events</w:t>
      </w:r>
    </w:p>
    <w:p w:rsidR="00E96708" w:rsidRPr="00C969E4" w:rsidP="00E96708" w14:paraId="50110DBE" w14:textId="77777777">
      <w:pPr>
        <w:pStyle w:val="headerp"/>
        <w:rPr>
          <w:b/>
        </w:rPr>
      </w:pPr>
      <w:bookmarkStart w:id="33" w:name="_Toc498591481"/>
      <w:bookmarkStart w:id="34" w:name="_Toc498593033"/>
      <w:bookmarkStart w:id="35" w:name="_Toc256000027"/>
      <w:r w:rsidRPr="00C969E4">
        <w:rPr>
          <w:b/>
        </w:rPr>
        <w:t>Scope</w:t>
      </w:r>
      <w:bookmarkEnd w:id="35"/>
      <w:bookmarkEnd w:id="33"/>
      <w:bookmarkEnd w:id="34"/>
    </w:p>
    <w:p w:rsidR="00E96708" w:rsidRPr="00B31CB0" w:rsidP="00E96708" w14:paraId="39490259" w14:textId="77777777">
      <w:pPr>
        <w:pStyle w:val="bodyp"/>
        <w:rPr>
          <w:sz w:val="20"/>
        </w:rPr>
      </w:pPr>
      <w:r w:rsidRPr="00B31CB0">
        <w:rPr>
          <w:sz w:val="20"/>
        </w:rPr>
        <w:t xml:space="preserve">This policy applies to all employees who serve alcohol, as well as to employees who consume alcohol at company-sponsored events, both on-site and away from </w:t>
      </w:r>
      <w:r w:rsidRPr="00B31CB0">
        <w:rPr>
          <w:sz w:val="20"/>
        </w:rPr>
        <w:t>&lt;Insert Company Name&gt;</w:t>
      </w:r>
      <w:r w:rsidRPr="00B31CB0">
        <w:rPr>
          <w:sz w:val="20"/>
        </w:rPr>
        <w:t xml:space="preserve"> property. </w:t>
      </w:r>
    </w:p>
    <w:p w:rsidR="00E96708" w:rsidRPr="00C969E4" w:rsidP="00E96708" w14:paraId="40EBDF62" w14:textId="77777777">
      <w:pPr>
        <w:pStyle w:val="headerp"/>
        <w:rPr>
          <w:b/>
        </w:rPr>
      </w:pPr>
      <w:bookmarkStart w:id="36" w:name="_Toc498591482"/>
      <w:bookmarkStart w:id="37" w:name="_Toc498593034"/>
      <w:bookmarkStart w:id="38" w:name="_Toc256000028"/>
      <w:r w:rsidRPr="00C969E4">
        <w:rPr>
          <w:b/>
        </w:rPr>
        <w:t>Responsibilities When Serving Alcohol to Patrons</w:t>
      </w:r>
      <w:bookmarkEnd w:id="38"/>
      <w:bookmarkEnd w:id="36"/>
      <w:bookmarkEnd w:id="37"/>
    </w:p>
    <w:p w:rsidR="00E96708" w:rsidRPr="00B31CB0" w:rsidP="00E96708" w14:paraId="33E57E48" w14:textId="0A88F199">
      <w:pPr>
        <w:pStyle w:val="bodyp"/>
        <w:rPr>
          <w:sz w:val="20"/>
        </w:rPr>
      </w:pPr>
      <w:r>
        <w:rPr>
          <w:sz w:val="20"/>
        </w:rPr>
        <w:t>&lt;Insert Company Name&gt;</w:t>
      </w:r>
      <w:r w:rsidRPr="00B31CB0">
        <w:rPr>
          <w:sz w:val="20"/>
        </w:rPr>
        <w:t xml:space="preserve"> is responsible for ensuring that employees and patrons abide by all state and local laws regarding the service of alcohol. In an effort to p</w:t>
      </w:r>
      <w:r>
        <w:rPr>
          <w:sz w:val="20"/>
        </w:rPr>
        <w:t xml:space="preserve">romote compliance and safety, </w:t>
      </w:r>
      <w:r>
        <w:rPr>
          <w:sz w:val="20"/>
        </w:rPr>
        <w:t>&lt;Insert Company Name&gt;</w:t>
      </w:r>
      <w:r w:rsidRPr="00B31CB0">
        <w:rPr>
          <w:sz w:val="20"/>
        </w:rPr>
        <w:t xml:space="preserve"> expects all employees to follow company policy. Failure to do so may result in disciplinary action, up to and including termination. </w:t>
      </w:r>
      <w:r w:rsidRPr="00B31CB0">
        <w:rPr>
          <w:sz w:val="20"/>
        </w:rPr>
        <w:t>&lt;Insert Company Name&gt;</w:t>
      </w:r>
      <w:r w:rsidRPr="00B31CB0">
        <w:rPr>
          <w:sz w:val="20"/>
        </w:rPr>
        <w:t xml:space="preserve"> expects employees to adhere to the following rules when serving alcohol to patrons:</w:t>
      </w:r>
    </w:p>
    <w:p w:rsidR="00E96708" w:rsidRPr="00B31CB0" w:rsidP="00E96708" w14:paraId="062A552B" w14:textId="77777777">
      <w:pPr>
        <w:pStyle w:val="bulletdashp"/>
        <w:ind w:left="270" w:hanging="270"/>
        <w:rPr>
          <w:sz w:val="20"/>
        </w:rPr>
      </w:pPr>
      <w:r w:rsidRPr="00B31CB0">
        <w:rPr>
          <w:sz w:val="20"/>
        </w:rPr>
        <w:t>Refuse service of alcohol to any person under 21 years of age or to any person who appears visibly intoxicated.</w:t>
      </w:r>
    </w:p>
    <w:p w:rsidR="00E96708" w:rsidRPr="00B31CB0" w:rsidP="00E96708" w14:paraId="21121143" w14:textId="0D7E58AF">
      <w:pPr>
        <w:pStyle w:val="bulletdashp"/>
        <w:ind w:left="270" w:hanging="270"/>
        <w:rPr>
          <w:sz w:val="20"/>
        </w:rPr>
      </w:pPr>
      <w:r w:rsidRPr="00B31CB0">
        <w:rPr>
          <w:sz w:val="20"/>
        </w:rPr>
        <w:t xml:space="preserve">Require any patron who </w:t>
      </w:r>
      <w:r w:rsidR="00EC3326">
        <w:rPr>
          <w:sz w:val="20"/>
        </w:rPr>
        <w:t>appears to be under</w:t>
      </w:r>
      <w:r w:rsidRPr="00B31CB0">
        <w:rPr>
          <w:sz w:val="20"/>
        </w:rPr>
        <w:t xml:space="preserve">age to present government-issued photo identification with his or her date of birth indicating that he or she is at least 21 years of age. If the identification appears to be forged or tampered with, the employee checking the identification should inform his or her manager. </w:t>
      </w:r>
    </w:p>
    <w:p w:rsidR="00E96708" w:rsidRPr="00B31CB0" w:rsidP="00E96708" w14:paraId="4D2D0B7C" w14:textId="0BA5A09C">
      <w:pPr>
        <w:pStyle w:val="bulletdashp"/>
        <w:ind w:left="270" w:hanging="270"/>
        <w:rPr>
          <w:sz w:val="20"/>
        </w:rPr>
      </w:pPr>
      <w:r w:rsidRPr="00B31CB0">
        <w:rPr>
          <w:sz w:val="20"/>
        </w:rPr>
        <w:t>Immediately notify a manager or supervisor when a patron shows visible signs of intoxication. The manager or supervisor should then inform the patron that it is not legal to continue service of alcoholic beverages</w:t>
      </w:r>
      <w:r w:rsidR="00EC3326">
        <w:rPr>
          <w:sz w:val="20"/>
        </w:rPr>
        <w:t xml:space="preserve"> to the individual who shows signs of intoxication</w:t>
      </w:r>
      <w:r w:rsidRPr="00B31CB0">
        <w:rPr>
          <w:sz w:val="20"/>
        </w:rPr>
        <w:t xml:space="preserve">. </w:t>
      </w:r>
    </w:p>
    <w:p w:rsidR="00E96708" w:rsidRPr="00B31CB0" w:rsidP="00E96708" w14:paraId="541E6D36" w14:textId="77777777">
      <w:pPr>
        <w:pStyle w:val="bulletdashp"/>
        <w:ind w:left="270" w:hanging="270"/>
        <w:rPr>
          <w:sz w:val="20"/>
        </w:rPr>
      </w:pPr>
      <w:r w:rsidRPr="00B31CB0">
        <w:rPr>
          <w:sz w:val="20"/>
        </w:rPr>
        <w:t>Urge any patron showing visible signs of intoxication to avoid driving home. If the intoxicated patron drives away, the employee should note the patron’s license plate number and contact local law enforcement.</w:t>
      </w:r>
    </w:p>
    <w:p w:rsidR="00E96708" w:rsidRPr="00B31CB0" w:rsidP="00E96708" w14:paraId="2E50904D" w14:textId="77777777">
      <w:pPr>
        <w:pStyle w:val="bulletdashp"/>
        <w:ind w:left="270" w:hanging="270"/>
        <w:rPr>
          <w:sz w:val="20"/>
        </w:rPr>
      </w:pPr>
      <w:r w:rsidRPr="00B31CB0">
        <w:rPr>
          <w:sz w:val="20"/>
        </w:rPr>
        <w:t>After refusing service to any patron, an employee should note the patron’s appearance and clothing on an incident report, which should be given to and recorded by his or her manager.</w:t>
      </w:r>
    </w:p>
    <w:p w:rsidR="00E96708" w:rsidRPr="00B31CB0" w:rsidP="00E96708" w14:paraId="63BCB216" w14:textId="77777777">
      <w:pPr>
        <w:pStyle w:val="bulletdashp"/>
        <w:ind w:left="270" w:hanging="270"/>
        <w:rPr>
          <w:sz w:val="20"/>
        </w:rPr>
      </w:pPr>
      <w:r w:rsidRPr="00B31CB0">
        <w:rPr>
          <w:sz w:val="20"/>
        </w:rPr>
        <w:t xml:space="preserve">Dispense all alcohol in measured quantities. </w:t>
      </w:r>
    </w:p>
    <w:p w:rsidR="00E96708" w:rsidRPr="00B31CB0" w:rsidP="00E96708" w14:paraId="5908E735" w14:textId="77777777">
      <w:pPr>
        <w:pStyle w:val="bulletdashp"/>
        <w:ind w:left="270" w:hanging="270"/>
        <w:rPr>
          <w:sz w:val="20"/>
        </w:rPr>
      </w:pPr>
      <w:r w:rsidRPr="00B31CB0">
        <w:rPr>
          <w:sz w:val="20"/>
        </w:rPr>
        <w:t>Use good judgment concerning the number of drinks served at a time.</w:t>
      </w:r>
    </w:p>
    <w:p w:rsidR="00E96708" w:rsidRPr="00B31CB0" w:rsidP="00E96708" w14:paraId="459AC7B3" w14:textId="4AEED96F">
      <w:pPr>
        <w:pStyle w:val="bulletdashp"/>
        <w:ind w:left="270" w:hanging="270"/>
        <w:rPr>
          <w:sz w:val="20"/>
        </w:rPr>
      </w:pPr>
      <w:r w:rsidRPr="00B31CB0">
        <w:rPr>
          <w:sz w:val="20"/>
        </w:rPr>
        <w:t>Participate in a designated alcohol-awareness t</w:t>
      </w:r>
      <w:r w:rsidR="00EC3326">
        <w:rPr>
          <w:sz w:val="20"/>
        </w:rPr>
        <w:t xml:space="preserve">raining program within </w:t>
      </w:r>
      <w:r w:rsidRPr="00EC3326" w:rsidR="00EC3326">
        <w:rPr>
          <w:color w:val="FF0000"/>
          <w:sz w:val="20"/>
        </w:rPr>
        <w:t>[insert time period]</w:t>
      </w:r>
      <w:r w:rsidRPr="00EC3326">
        <w:rPr>
          <w:color w:val="FF0000"/>
          <w:sz w:val="20"/>
        </w:rPr>
        <w:t xml:space="preserve"> </w:t>
      </w:r>
      <w:r w:rsidRPr="00B31CB0">
        <w:rPr>
          <w:sz w:val="20"/>
        </w:rPr>
        <w:t>of beginning employment.</w:t>
      </w:r>
    </w:p>
    <w:p w:rsidR="00E96708" w:rsidRPr="00C969E4" w:rsidP="00E96708" w14:paraId="5DEC09FF" w14:textId="77777777">
      <w:pPr>
        <w:pStyle w:val="headerp"/>
        <w:rPr>
          <w:b/>
        </w:rPr>
      </w:pPr>
      <w:bookmarkStart w:id="39" w:name="_Toc498591483"/>
      <w:bookmarkStart w:id="40" w:name="_Toc498593035"/>
      <w:bookmarkStart w:id="41" w:name="_Toc256000029"/>
      <w:r w:rsidRPr="00C969E4">
        <w:rPr>
          <w:b/>
        </w:rPr>
        <w:t>Responsibilities When Serving Alcohol to Employees at Company Events</w:t>
      </w:r>
      <w:bookmarkEnd w:id="41"/>
      <w:bookmarkEnd w:id="39"/>
      <w:bookmarkEnd w:id="40"/>
    </w:p>
    <w:p w:rsidR="00E96708" w:rsidRPr="00B31CB0" w:rsidP="00E96708" w14:paraId="43487206" w14:textId="77777777">
      <w:pPr>
        <w:pStyle w:val="bodyp"/>
        <w:rPr>
          <w:sz w:val="20"/>
        </w:rPr>
      </w:pPr>
      <w:r w:rsidRPr="00B31CB0">
        <w:rPr>
          <w:sz w:val="20"/>
        </w:rPr>
        <w:t>&lt;Insert Company Name&gt;</w:t>
      </w:r>
      <w:r w:rsidRPr="00B31CB0">
        <w:rPr>
          <w:sz w:val="20"/>
        </w:rPr>
        <w:t xml:space="preserve"> may enlist the help of employees when serving alcohol at company-sponsored events. Employees who agree to serve alcohol at company events are expected to follow all aforementioned rules as well as the following:</w:t>
      </w:r>
    </w:p>
    <w:p w:rsidR="00E96708" w:rsidRPr="00B31CB0" w:rsidP="00E96708" w14:paraId="4D4B29B8" w14:textId="7807EA9A">
      <w:pPr>
        <w:pStyle w:val="bulletdashp"/>
        <w:ind w:left="270" w:hanging="270"/>
        <w:rPr>
          <w:sz w:val="20"/>
        </w:rPr>
      </w:pPr>
      <w:r w:rsidRPr="00B31CB0">
        <w:rPr>
          <w:sz w:val="20"/>
        </w:rPr>
        <w:t xml:space="preserve">Obtain executive approval before hosting a company event. </w:t>
      </w:r>
      <w:r w:rsidR="00EC3326">
        <w:rPr>
          <w:sz w:val="20"/>
        </w:rPr>
        <w:t>A member of t</w:t>
      </w:r>
      <w:r w:rsidRPr="00B31CB0">
        <w:rPr>
          <w:sz w:val="20"/>
        </w:rPr>
        <w:t xml:space="preserve">he executive </w:t>
      </w:r>
      <w:r w:rsidR="00EC3326">
        <w:rPr>
          <w:sz w:val="20"/>
        </w:rPr>
        <w:t xml:space="preserve">team </w:t>
      </w:r>
      <w:r w:rsidRPr="00B31CB0">
        <w:rPr>
          <w:sz w:val="20"/>
        </w:rPr>
        <w:t xml:space="preserve">should be present during the entire event. </w:t>
      </w:r>
    </w:p>
    <w:p w:rsidR="00E96708" w:rsidRPr="00EC3326" w:rsidP="00542A95" w14:paraId="3D7F943D" w14:textId="4130F5E0">
      <w:pPr>
        <w:pStyle w:val="bulletdashp"/>
        <w:ind w:left="270" w:hanging="270"/>
        <w:rPr>
          <w:sz w:val="20"/>
        </w:rPr>
      </w:pPr>
      <w:r w:rsidRPr="00EC3326">
        <w:rPr>
          <w:sz w:val="20"/>
        </w:rPr>
        <w:t>Limit the number of alcoholic drinks served to two per guest.</w:t>
      </w:r>
      <w:r w:rsidR="00EC3326">
        <w:rPr>
          <w:sz w:val="20"/>
        </w:rPr>
        <w:t xml:space="preserve"> </w:t>
      </w:r>
      <w:r w:rsidRPr="00EC3326">
        <w:rPr>
          <w:sz w:val="20"/>
        </w:rPr>
        <w:t>Serve alcohol over a time period of no more than two hours.</w:t>
      </w:r>
      <w:bookmarkStart w:id="42" w:name="_GoBack"/>
      <w:bookmarkEnd w:id="42"/>
    </w:p>
    <w:p w:rsidR="00E96708" w:rsidRPr="00B31CB0" w:rsidP="00E96708" w14:paraId="6266B4E3" w14:textId="77777777">
      <w:pPr>
        <w:pStyle w:val="bulletdashp"/>
        <w:ind w:left="270" w:hanging="270"/>
        <w:rPr>
          <w:sz w:val="20"/>
        </w:rPr>
      </w:pPr>
      <w:r w:rsidRPr="00B31CB0">
        <w:rPr>
          <w:sz w:val="20"/>
        </w:rPr>
        <w:t>Offer food during the time period that alcohol will be served to limit intoxication.</w:t>
      </w:r>
    </w:p>
    <w:p w:rsidR="00E96708" w:rsidRPr="00B31CB0" w:rsidP="00E96708" w14:paraId="1936424E" w14:textId="77777777">
      <w:pPr>
        <w:pStyle w:val="bulletdashp"/>
        <w:ind w:left="270" w:hanging="270"/>
        <w:rPr>
          <w:sz w:val="20"/>
        </w:rPr>
      </w:pPr>
      <w:r w:rsidRPr="00B31CB0">
        <w:rPr>
          <w:sz w:val="20"/>
        </w:rPr>
        <w:t>Provide transportation options to employees who cannot safely drive home.</w:t>
      </w:r>
    </w:p>
    <w:p w:rsidR="00E96708" w:rsidRPr="00C969E4" w:rsidP="00E96708" w14:paraId="519A7C02" w14:textId="77777777">
      <w:pPr>
        <w:pStyle w:val="headerp"/>
        <w:rPr>
          <w:b/>
        </w:rPr>
      </w:pPr>
      <w:bookmarkStart w:id="43" w:name="_Toc498591484"/>
      <w:bookmarkStart w:id="44" w:name="_Toc498593036"/>
      <w:bookmarkStart w:id="45" w:name="_Toc256000030"/>
      <w:r w:rsidRPr="00C969E4">
        <w:rPr>
          <w:b/>
        </w:rPr>
        <w:t>Responsibilities When Consuming Alcohol at Company Events</w:t>
      </w:r>
      <w:bookmarkEnd w:id="45"/>
      <w:bookmarkEnd w:id="43"/>
      <w:bookmarkEnd w:id="44"/>
    </w:p>
    <w:p w:rsidR="00E96708" w:rsidRPr="00B31CB0" w:rsidP="00E96708" w14:paraId="2E94321E" w14:textId="5772964D">
      <w:pPr>
        <w:pStyle w:val="bodyp"/>
        <w:rPr>
          <w:sz w:val="20"/>
        </w:rPr>
      </w:pPr>
      <w:r w:rsidRPr="00B31CB0">
        <w:rPr>
          <w:sz w:val="20"/>
        </w:rPr>
        <w:t>&lt;Insert Company Name&gt;</w:t>
      </w:r>
      <w:r w:rsidRPr="00B31CB0">
        <w:rPr>
          <w:sz w:val="20"/>
        </w:rPr>
        <w:t xml:space="preserve"> may sponsor company events during which alcohol is served. In an effort to promote responsible alcohol consumption at all company-sponsored events, </w:t>
      </w:r>
      <w:r w:rsidRPr="00B31CB0">
        <w:rPr>
          <w:sz w:val="20"/>
        </w:rPr>
        <w:t>&lt;Insert Company Name&gt;</w:t>
      </w:r>
      <w:r w:rsidRPr="00B31CB0">
        <w:rPr>
          <w:sz w:val="20"/>
        </w:rPr>
        <w:t xml:space="preserve"> requires employees to follow the guidelines listed below: </w:t>
      </w:r>
    </w:p>
    <w:p w:rsidR="00E96708" w:rsidRPr="00B31CB0" w:rsidP="00E96708" w14:paraId="06537721" w14:textId="77777777">
      <w:pPr>
        <w:pStyle w:val="bulletdashp"/>
        <w:ind w:left="270" w:hanging="270"/>
        <w:rPr>
          <w:sz w:val="20"/>
        </w:rPr>
      </w:pPr>
      <w:r w:rsidRPr="00B31CB0">
        <w:rPr>
          <w:sz w:val="20"/>
        </w:rPr>
        <w:t>Behave in a professional manner and follow all company policies.</w:t>
      </w:r>
    </w:p>
    <w:p w:rsidR="00E96708" w:rsidRPr="00B31CB0" w:rsidP="00E96708" w14:paraId="4B0DD261" w14:textId="77777777">
      <w:pPr>
        <w:pStyle w:val="bulletdashp"/>
        <w:ind w:left="270" w:hanging="270"/>
        <w:rPr>
          <w:sz w:val="20"/>
        </w:rPr>
      </w:pPr>
      <w:r w:rsidRPr="00B31CB0">
        <w:rPr>
          <w:sz w:val="20"/>
        </w:rPr>
        <w:t>Avoid alcohol if you are under 21 years of age.</w:t>
      </w:r>
    </w:p>
    <w:p w:rsidR="00E96708" w:rsidRPr="00B31CB0" w:rsidP="00E96708" w14:paraId="6C4C9F37" w14:textId="77777777">
      <w:pPr>
        <w:pStyle w:val="bulletdashp"/>
        <w:ind w:left="270" w:hanging="270"/>
        <w:rPr>
          <w:sz w:val="20"/>
        </w:rPr>
      </w:pPr>
      <w:r w:rsidRPr="00B31CB0">
        <w:rPr>
          <w:sz w:val="20"/>
        </w:rPr>
        <w:t xml:space="preserve">Arrange for a safe ride home if you have had too much to drink. </w:t>
      </w:r>
    </w:p>
    <w:p w:rsidR="00E96708" w:rsidRPr="00B31CB0" w:rsidP="00E96708" w14:paraId="5284E1DD" w14:textId="77777777">
      <w:pPr>
        <w:pStyle w:val="bulletdashp"/>
        <w:ind w:left="270" w:hanging="270"/>
        <w:rPr>
          <w:sz w:val="20"/>
        </w:rPr>
      </w:pPr>
      <w:r w:rsidRPr="00B31CB0">
        <w:rPr>
          <w:sz w:val="20"/>
        </w:rPr>
        <w:t xml:space="preserve">Ensure that guests abide by all company policies. If your guest shows signs of intoxication, do not allow him or her any more alcohol. </w:t>
      </w:r>
    </w:p>
    <w:p w:rsidR="00E96708" w:rsidP="00E96708" w14:paraId="4ED9AFE1" w14:textId="77777777">
      <w:pPr>
        <w:pStyle w:val="bodyp"/>
      </w:pPr>
    </w:p>
    <w:p w:rsidR="00E96708" w:rsidRPr="001F6BEE" w:rsidP="00E96708" w14:paraId="103D275A" w14:textId="77777777">
      <w:pPr>
        <w:pStyle w:val="bodyp"/>
      </w:pPr>
    </w:p>
    <w:p w:rsidR="00527C2A" w:rsidRPr="00527C2A" w:rsidP="00527C2A" w14:paraId="56A17B4C" w14:textId="4C648CB4">
      <w:pPr>
        <w:spacing w:after="0" w:line="240" w:lineRule="auto"/>
        <w:jc w:val="center"/>
        <w:rPr>
          <w:rFonts w:ascii="Verdana" w:eastAsia="Times New Roman" w:hAnsi="Verdana" w:cs="Times New Roman"/>
          <w:smallCaps/>
          <w:color w:val="5F5F5F"/>
          <w:sz w:val="20"/>
          <w:szCs w:val="20"/>
        </w:rPr>
      </w:pPr>
    </w:p>
    <w:p w:rsidR="00FB1EAF" w:rsidP="007640C1" w14:paraId="236314DB" w14:textId="13BD3E33"/>
    <w:sectPr w:rsidSect="001D3D39">
      <w:headerReference w:type="default" r:id="rId21"/>
      <w:footerReference w:type="default" r:id="rId22"/>
      <w:pgSz w:w="12240" w:h="15840" w:code="1"/>
      <w:pgMar w:top="864" w:right="630" w:bottom="864" w:left="864" w:header="720" w:footer="720" w:gutter="0"/>
      <w:paperSrc w:first="265" w:other="26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65424" w14:paraId="5D20A471" w14:textId="32B14112">
    <w:pPr>
      <w:pStyle w:val="Footer"/>
      <w:jc w:val="right"/>
    </w:pPr>
  </w:p>
  <w:p w:rsidR="001D3D39" w14:paraId="5D20EE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3D39" w:rsidRPr="00315CA5" w:rsidP="008452C8" w14:paraId="3B31E817" w14:textId="77777777">
    <w:pPr>
      <w:pStyle w:val="Footer"/>
      <w:jc w:val="center"/>
      <w:rPr>
        <w:rFonts w:asciiTheme="minorHAnsi" w:hAnsiTheme="minorHAnsi" w:cstheme="minorHAnsi"/>
        <w:sz w:val="20"/>
      </w:rPr>
    </w:pPr>
    <w:r w:rsidRPr="00315CA5">
      <w:rPr>
        <w:rFonts w:asciiTheme="minorHAnsi" w:hAnsiTheme="minorHAnsi" w:cstheme="minorHAnsi"/>
        <w:sz w:val="20"/>
      </w:rPr>
      <w:t xml:space="preserve">This toolkit is not intended to be exhaustive nor should any discussion or opinions be construed as legal advice. Readers should contact legal counsel for legal advice. </w:t>
    </w:r>
  </w:p>
  <w:p w:rsidR="001D3D39" w:rsidRPr="00315CA5" w:rsidP="008452C8" w14:paraId="279B8D20" w14:textId="70D19D93">
    <w:pPr>
      <w:pStyle w:val="Footer"/>
      <w:jc w:val="center"/>
      <w:rPr>
        <w:rFonts w:asciiTheme="minorHAnsi" w:hAnsiTheme="minorHAnsi" w:cstheme="minorHAnsi"/>
        <w:sz w:val="20"/>
      </w:rPr>
    </w:pPr>
    <w:r w:rsidRPr="00315CA5">
      <w:rPr>
        <w:rFonts w:asciiTheme="minorHAnsi" w:hAnsiTheme="minorHAnsi" w:cstheme="minorHAnsi"/>
        <w:sz w:val="20"/>
      </w:rPr>
      <w:t>© 2017 Zywave, Inc.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E4215" w:rsidRPr="00AE4215" w14:paraId="538D8C30" w14:textId="31AA855F">
    <w:pPr>
      <w:pStyle w:val="Footer"/>
      <w:jc w:val="right"/>
      <w:rPr>
        <w:sz w:val="20"/>
      </w:rPr>
    </w:pPr>
  </w:p>
  <w:p w:rsidR="001D3D39" w:rsidRPr="001D3D39" w:rsidP="001D3D39" w14:paraId="1925CCD7" w14:textId="112132E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53667138"/>
      <w:docPartObj>
        <w:docPartGallery w:val="Page Numbers (Bottom of Page)"/>
        <w:docPartUnique/>
      </w:docPartObj>
    </w:sdtPr>
    <w:sdtEndPr>
      <w:rPr>
        <w:noProof/>
        <w:sz w:val="20"/>
      </w:rPr>
    </w:sdtEndPr>
    <w:sdtContent>
      <w:p w:rsidR="00AE4215" w:rsidRPr="00AE4215" w14:paraId="7D3F7862" w14:textId="38240DCB">
        <w:pPr>
          <w:pStyle w:val="Footer"/>
          <w:jc w:val="right"/>
          <w:rPr>
            <w:sz w:val="20"/>
          </w:rPr>
        </w:pPr>
        <w:r w:rsidRPr="00AE4215">
          <w:rPr>
            <w:sz w:val="20"/>
          </w:rPr>
          <w:fldChar w:fldCharType="begin"/>
        </w:r>
        <w:r w:rsidRPr="00AE4215">
          <w:rPr>
            <w:sz w:val="20"/>
          </w:rPr>
          <w:instrText xml:space="preserve"> PAGE   \* MERGEFORMAT </w:instrText>
        </w:r>
        <w:r w:rsidRPr="00AE4215">
          <w:rPr>
            <w:sz w:val="20"/>
          </w:rPr>
          <w:fldChar w:fldCharType="separate"/>
        </w:r>
        <w:r w:rsidR="00EC3326">
          <w:rPr>
            <w:noProof/>
            <w:sz w:val="20"/>
          </w:rPr>
          <w:t>13</w:t>
        </w:r>
        <w:r w:rsidRPr="00AE4215">
          <w:rPr>
            <w:noProof/>
            <w:sz w:val="20"/>
          </w:rPr>
          <w:fldChar w:fldCharType="end"/>
        </w:r>
      </w:p>
    </w:sdtContent>
  </w:sdt>
  <w:p w:rsidR="00AE4215" w:rsidRPr="00E96708" w:rsidP="00AE4215" w14:paraId="04122F5C" w14:textId="77777777">
    <w:pPr>
      <w:pStyle w:val="Footer"/>
      <w:rPr>
        <w:color w:val="808080"/>
        <w:sz w:val="18"/>
        <w:szCs w:val="20"/>
      </w:rPr>
    </w:pPr>
    <w:r w:rsidRPr="00E96708">
      <w:rPr>
        <w:color w:val="808080"/>
        <w:sz w:val="18"/>
        <w:szCs w:val="20"/>
      </w:rPr>
      <w:t xml:space="preserve">Provided by </w:t>
    </w:r>
    <w:r w:rsidRPr="00E96708">
      <w:rPr>
        <w:color w:val="808080"/>
        <w:sz w:val="18"/>
        <w:szCs w:val="20"/>
      </w:rPr>
      <w:t>Concklin Insurance</w:t>
    </w:r>
  </w:p>
  <w:p w:rsidR="00AE4215" w:rsidRPr="00E96708" w:rsidP="00AE4215" w14:paraId="48AF7EBD" w14:textId="77777777">
    <w:pPr>
      <w:pStyle w:val="Footer"/>
      <w:rPr>
        <w:color w:val="808080"/>
        <w:sz w:val="18"/>
        <w:szCs w:val="20"/>
      </w:rPr>
    </w:pPr>
  </w:p>
  <w:p w:rsidR="00AE4215" w:rsidRPr="00E96708" w:rsidP="00AE4215" w14:paraId="0F9DF9D8" w14:textId="77777777">
    <w:pPr>
      <w:pStyle w:val="Footer"/>
      <w:rPr>
        <w:color w:val="808080"/>
        <w:sz w:val="18"/>
        <w:szCs w:val="20"/>
      </w:rPr>
    </w:pPr>
    <w:r w:rsidRPr="00E96708">
      <w:rPr>
        <w:color w:val="808080"/>
        <w:sz w:val="18"/>
        <w:szCs w:val="20"/>
      </w:rPr>
      <w:t>© 2006 Zywave, Inc. All rights reserved.</w:t>
    </w:r>
    <w:r>
      <w:rPr>
        <w:color w:val="808080"/>
        <w:sz w:val="18"/>
        <w:szCs w:val="20"/>
      </w:rPr>
      <w:t xml:space="preserve">              </w:t>
    </w:r>
  </w:p>
  <w:p w:rsidR="001D3D39" w:rsidRPr="00AE4215" w:rsidP="00AE4215" w14:paraId="7F29D47F" w14:textId="513BC69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32594973"/>
      <w:docPartObj>
        <w:docPartGallery w:val="Page Numbers (Bottom of Page)"/>
        <w:docPartUnique/>
      </w:docPartObj>
    </w:sdtPr>
    <w:sdtEndPr>
      <w:rPr>
        <w:noProof/>
        <w:sz w:val="20"/>
      </w:rPr>
    </w:sdtEndPr>
    <w:sdtContent>
      <w:p w:rsidR="00AE4215" w:rsidRPr="00AE4215" w14:paraId="74B4BA52" w14:textId="6372D2AF">
        <w:pPr>
          <w:pStyle w:val="Footer"/>
          <w:jc w:val="right"/>
          <w:rPr>
            <w:sz w:val="20"/>
          </w:rPr>
        </w:pPr>
        <w:r w:rsidRPr="00AE4215">
          <w:rPr>
            <w:sz w:val="20"/>
          </w:rPr>
          <w:fldChar w:fldCharType="begin"/>
        </w:r>
        <w:r w:rsidRPr="00AE4215">
          <w:rPr>
            <w:sz w:val="20"/>
          </w:rPr>
          <w:instrText xml:space="preserve"> PAGE   \* MERGEFORMAT </w:instrText>
        </w:r>
        <w:r w:rsidRPr="00AE4215">
          <w:rPr>
            <w:sz w:val="20"/>
          </w:rPr>
          <w:fldChar w:fldCharType="separate"/>
        </w:r>
        <w:r w:rsidR="00EC3326">
          <w:rPr>
            <w:noProof/>
            <w:sz w:val="20"/>
          </w:rPr>
          <w:t>14</w:t>
        </w:r>
        <w:r w:rsidRPr="00AE4215">
          <w:rPr>
            <w:noProof/>
            <w:sz w:val="20"/>
          </w:rPr>
          <w:fldChar w:fldCharType="end"/>
        </w:r>
      </w:p>
    </w:sdtContent>
  </w:sdt>
  <w:p w:rsidR="00AE4215" w:rsidRPr="00F84D02" w:rsidP="00AE4215" w14:paraId="5ACE8F7A" w14:textId="77777777">
    <w:pPr>
      <w:pStyle w:val="Footer"/>
      <w:rPr>
        <w:sz w:val="16"/>
      </w:rPr>
    </w:pPr>
    <w:r w:rsidRPr="00F84D02">
      <w:rPr>
        <w:sz w:val="16"/>
      </w:rPr>
      <w:t>© 2006, 2012 Zywave, Inc. All rights reserved.</w:t>
    </w:r>
  </w:p>
  <w:p w:rsidR="001D3D39" w:rsidRPr="00AE4215" w:rsidP="00AE4215" w14:paraId="0C03EB67" w14:textId="2F4353F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20"/>
      </w:rPr>
      <w:id w:val="-1712265479"/>
      <w:docPartObj>
        <w:docPartGallery w:val="Page Numbers (Bottom of Page)"/>
        <w:docPartUnique/>
      </w:docPartObj>
    </w:sdtPr>
    <w:sdtEndPr>
      <w:rPr>
        <w:noProof/>
      </w:rPr>
    </w:sdtEndPr>
    <w:sdtContent>
      <w:p w:rsidR="00AE4215" w:rsidRPr="00AE4215" w14:paraId="5C3BCEF2" w14:textId="4E108D9A">
        <w:pPr>
          <w:pStyle w:val="Footer"/>
          <w:jc w:val="right"/>
          <w:rPr>
            <w:sz w:val="20"/>
          </w:rPr>
        </w:pPr>
        <w:r w:rsidRPr="00AE4215">
          <w:rPr>
            <w:sz w:val="20"/>
          </w:rPr>
          <w:fldChar w:fldCharType="begin"/>
        </w:r>
        <w:r w:rsidRPr="00AE4215">
          <w:rPr>
            <w:sz w:val="20"/>
          </w:rPr>
          <w:instrText xml:space="preserve"> PAGE   \* MERGEFORMAT </w:instrText>
        </w:r>
        <w:r w:rsidRPr="00AE4215">
          <w:rPr>
            <w:sz w:val="20"/>
          </w:rPr>
          <w:fldChar w:fldCharType="separate"/>
        </w:r>
        <w:r w:rsidR="00EC3326">
          <w:rPr>
            <w:noProof/>
            <w:sz w:val="20"/>
          </w:rPr>
          <w:t>16</w:t>
        </w:r>
        <w:r w:rsidRPr="00AE4215">
          <w:rPr>
            <w:noProof/>
            <w:sz w:val="20"/>
          </w:rPr>
          <w:fldChar w:fldCharType="end"/>
        </w:r>
      </w:p>
    </w:sdtContent>
  </w:sdt>
  <w:p w:rsidR="00EC3326" w:rsidP="00EC3326" w14:paraId="0E7535FF" w14:textId="6EFDE2ED">
    <w:pPr>
      <w:pStyle w:val="Footer"/>
      <w:rPr>
        <w:rFonts w:ascii="Arial" w:hAnsi="Arial" w:cs="Arial"/>
        <w:sz w:val="16"/>
      </w:rPr>
    </w:pPr>
    <w:r>
      <w:rPr>
        <w:rFonts w:ascii="Arial" w:hAnsi="Arial" w:cs="Arial"/>
        <w:noProof/>
        <w:sz w:val="16"/>
      </w:rPr>
      <w:drawing>
        <wp:inline distT="0" distB="0" distL="0" distR="0">
          <wp:extent cx="6419850" cy="368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6419850" cy="36830"/>
                  </a:xfrm>
                  <a:prstGeom prst="rect">
                    <a:avLst/>
                  </a:prstGeom>
                  <a:noFill/>
                </pic:spPr>
              </pic:pic>
            </a:graphicData>
          </a:graphic>
        </wp:inline>
      </w:drawing>
    </w:r>
  </w:p>
  <w:p w:rsidR="00EC3326" w:rsidRPr="009E38C3" w:rsidP="00EC3326" w14:paraId="5C407930" w14:textId="5081610E">
    <w:pPr>
      <w:pStyle w:val="Footer"/>
      <w:rPr>
        <w:rFonts w:ascii="Arial" w:hAnsi="Arial" w:cs="Arial"/>
        <w:sz w:val="16"/>
      </w:rPr>
    </w:pPr>
    <w:r w:rsidRPr="009E38C3">
      <w:rPr>
        <w:rFonts w:ascii="Arial" w:hAnsi="Arial" w:cs="Arial"/>
        <w:sz w:val="16"/>
      </w:rPr>
      <w:t xml:space="preserve">Prepared by </w:t>
    </w:r>
    <w:r w:rsidRPr="009E38C3">
      <w:rPr>
        <w:rFonts w:ascii="Arial" w:hAnsi="Arial" w:cs="Arial"/>
        <w:sz w:val="16"/>
      </w:rPr>
      <w:t>Concklin Insurance</w:t>
    </w:r>
  </w:p>
  <w:p w:rsidR="00EC3326" w:rsidRPr="009E38C3" w:rsidP="00EC3326" w14:paraId="3076018D" w14:textId="7D1268E3">
    <w:pPr>
      <w:pStyle w:val="Footer"/>
      <w:rPr>
        <w:sz w:val="14"/>
      </w:rPr>
    </w:pPr>
    <w:r w:rsidRPr="009E38C3">
      <w:rPr>
        <w:i/>
        <w:sz w:val="14"/>
      </w:rPr>
      <w:t>This liquor liability policy is a guideline only. It is not meant to be exhaustive or construed as legal advice. Consult your legal counsel to address possible compliance requirements. You should customize a policy for your own company use. © 201</w:t>
    </w:r>
    <w:r>
      <w:rPr>
        <w:i/>
        <w:sz w:val="14"/>
      </w:rPr>
      <w:t>8</w:t>
    </w:r>
    <w:r w:rsidRPr="009E38C3">
      <w:rPr>
        <w:i/>
        <w:sz w:val="14"/>
      </w:rPr>
      <w:t xml:space="preserve"> Zywave, Inc. All rights reserved.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5463" w14:paraId="0C484FE3" w14:textId="25395CD4">
    <w:pPr>
      <w:pStyle w:val="Header"/>
    </w:pPr>
    <w:r>
      <w:rPr>
        <w:noProof/>
      </w:rPr>
      <w:drawing>
        <wp:anchor distT="0" distB="0" distL="114300" distR="114300" simplePos="0" relativeHeight="251660288" behindDoc="0" locked="0" layoutInCell="1" allowOverlap="1">
          <wp:simplePos x="0" y="0"/>
          <wp:positionH relativeFrom="page">
            <wp:align>left</wp:align>
          </wp:positionH>
          <wp:positionV relativeFrom="paragraph">
            <wp:posOffset>-457200</wp:posOffset>
          </wp:positionV>
          <wp:extent cx="7772362" cy="100584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oc-01.pn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8595791"/>
      <w:docPartObj>
        <w:docPartGallery w:val="Page Numbers (Top of Page)"/>
        <w:docPartUnique/>
      </w:docPartObj>
    </w:sdtPr>
    <w:sdtEndPr>
      <w:rPr>
        <w:noProof/>
        <w:color w:val="FFFFFF" w:themeColor="background1"/>
        <w:sz w:val="32"/>
      </w:rPr>
    </w:sdtEndPr>
    <w:sdtContent>
      <w:p w:rsidR="00055463" w:rsidRPr="00055463" w14:paraId="031B36C1" w14:textId="38ED8AF3">
        <w:pPr>
          <w:pStyle w:val="Header"/>
          <w:jc w:val="right"/>
          <w:rPr>
            <w:color w:val="FFFFFF" w:themeColor="background1"/>
            <w:sz w:val="32"/>
          </w:rPr>
        </w:pPr>
        <w:r>
          <w:rPr>
            <w:noProof/>
            <w:color w:val="FFFFFF" w:themeColor="background1"/>
            <w:sz w:val="32"/>
          </w:rPr>
          <w:drawing>
            <wp:anchor distT="0" distB="0" distL="114300" distR="114300" simplePos="0" relativeHeight="251659264" behindDoc="1" locked="0" layoutInCell="1" allowOverlap="1">
              <wp:simplePos x="0" y="0"/>
              <wp:positionH relativeFrom="page">
                <wp:align>right</wp:align>
              </wp:positionH>
              <wp:positionV relativeFrom="paragraph">
                <wp:posOffset>-331470</wp:posOffset>
              </wp:positionV>
              <wp:extent cx="7772362" cy="10058400"/>
              <wp:effectExtent l="0" t="0" r="63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header-01.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r w:rsidRPr="00055463">
          <w:rPr>
            <w:color w:val="FFFFFF" w:themeColor="background1"/>
            <w:sz w:val="32"/>
          </w:rPr>
          <w:fldChar w:fldCharType="begin"/>
        </w:r>
        <w:r w:rsidRPr="00055463">
          <w:rPr>
            <w:color w:val="FFFFFF" w:themeColor="background1"/>
            <w:sz w:val="32"/>
          </w:rPr>
          <w:instrText xml:space="preserve"> PAGE   \* MERGEFORMAT </w:instrText>
        </w:r>
        <w:r w:rsidRPr="00055463">
          <w:rPr>
            <w:color w:val="FFFFFF" w:themeColor="background1"/>
            <w:sz w:val="32"/>
          </w:rPr>
          <w:fldChar w:fldCharType="separate"/>
        </w:r>
        <w:r w:rsidR="00EC3326">
          <w:rPr>
            <w:noProof/>
            <w:color w:val="FFFFFF" w:themeColor="background1"/>
            <w:sz w:val="32"/>
          </w:rPr>
          <w:t>11</w:t>
        </w:r>
        <w:r w:rsidRPr="00055463">
          <w:rPr>
            <w:noProof/>
            <w:color w:val="FFFFFF" w:themeColor="background1"/>
            <w:sz w:val="32"/>
          </w:rPr>
          <w:fldChar w:fldCharType="end"/>
        </w:r>
      </w:p>
    </w:sdtContent>
  </w:sdt>
  <w:p w:rsidR="001D3D39" w14:paraId="098A37EA" w14:textId="049A17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B29" w14:paraId="71A773E3" w14:textId="26177844">
    <w:pPr>
      <w:pStyle w:val="Header"/>
    </w:pPr>
    <w:r>
      <w:rPr>
        <w:noProof/>
      </w:rPr>
      <w:drawing>
        <wp:anchor distT="0" distB="0" distL="114300" distR="114300" simplePos="0" relativeHeight="251658240" behindDoc="0" locked="0" layoutInCell="1" allowOverlap="1">
          <wp:simplePos x="0" y="0"/>
          <wp:positionH relativeFrom="page">
            <wp:align>left</wp:align>
          </wp:positionH>
          <wp:positionV relativeFrom="paragraph">
            <wp:posOffset>-457200</wp:posOffset>
          </wp:positionV>
          <wp:extent cx="7772362" cy="10058400"/>
          <wp:effectExtent l="0" t="0" r="63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ppendix.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43E9" w14:paraId="709F13A3" w14:textId="2B5D21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38C3" w14:paraId="7E2F07D1" w14:textId="6A598D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B7D0D"/>
    <w:multiLevelType w:val="hybridMultilevel"/>
    <w:tmpl w:val="5E5C81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0639FC"/>
    <w:multiLevelType w:val="hybridMultilevel"/>
    <w:tmpl w:val="E2CC4AFA"/>
    <w:lvl w:ilvl="0">
      <w:start w:val="0"/>
      <w:numFmt w:val="bullet"/>
      <w:pStyle w:val="dashp"/>
      <w:lvlText w:val="-"/>
      <w:lvlJc w:val="left"/>
      <w:pPr>
        <w:ind w:left="1080" w:hanging="360"/>
      </w:pPr>
      <w:rPr>
        <w:rFonts w:ascii="Verdana" w:eastAsia="Times New Roman" w:hAnsi="Verdana"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85546DF"/>
    <w:multiLevelType w:val="hybridMultilevel"/>
    <w:tmpl w:val="2674BBEE"/>
    <w:lvl w:ilvl="0">
      <w:start w:val="0"/>
      <w:numFmt w:val="bullet"/>
      <w:lvlText w:val="•"/>
      <w:lvlJc w:val="left"/>
      <w:pPr>
        <w:ind w:left="1080" w:hanging="720"/>
      </w:pPr>
      <w:rPr>
        <w:rFonts w:ascii="Calibri" w:hAnsi="Calibri" w:eastAsiaTheme="minorHAnsi" w:cs="Calibri"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CD740B3"/>
    <w:multiLevelType w:val="hybridMultilevel"/>
    <w:tmpl w:val="A516C47E"/>
    <w:lvl w:ilvl="0">
      <w:start w:val="1"/>
      <w:numFmt w:val="decimal"/>
      <w:lvlText w:val="%1."/>
      <w:lvlJc w:val="left"/>
      <w:pPr>
        <w:tabs>
          <w:tab w:val="num" w:pos="720"/>
        </w:tabs>
        <w:ind w:left="720" w:hanging="360"/>
      </w:pPr>
      <w:rPr>
        <w:rFonts w:hint="default"/>
        <w:sz w:val="18"/>
        <w:szCs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ECB23AA"/>
    <w:multiLevelType w:val="hybridMultilevel"/>
    <w:tmpl w:val="E5904CB4"/>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F866DF"/>
    <w:multiLevelType w:val="hybridMultilevel"/>
    <w:tmpl w:val="9F3C699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2C49C0"/>
    <w:multiLevelType w:val="hybridMultilevel"/>
    <w:tmpl w:val="F9BA0D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70B2D5E"/>
    <w:multiLevelType w:val="hybridMultilevel"/>
    <w:tmpl w:val="6158F50C"/>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CD431B"/>
    <w:multiLevelType w:val="hybridMultilevel"/>
    <w:tmpl w:val="570A9252"/>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9F167C6"/>
    <w:multiLevelType w:val="hybridMultilevel"/>
    <w:tmpl w:val="51382524"/>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12674E2"/>
    <w:multiLevelType w:val="hybridMultilevel"/>
    <w:tmpl w:val="81FACFE4"/>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9D4BEC"/>
    <w:multiLevelType w:val="multilevel"/>
    <w:tmpl w:val="AB90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4C7677"/>
    <w:multiLevelType w:val="hybridMultilevel"/>
    <w:tmpl w:val="1248937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C14515"/>
    <w:multiLevelType w:val="hybridMultilevel"/>
    <w:tmpl w:val="BA329636"/>
    <w:lvl w:ilvl="0">
      <w:start w:val="0"/>
      <w:numFmt w:val="bullet"/>
      <w:pStyle w:val="Bullet1"/>
      <w:lvlText w:val="-"/>
      <w:lvlJc w:val="left"/>
      <w:pPr>
        <w:ind w:left="360" w:hanging="360"/>
      </w:pPr>
      <w:rPr>
        <w:rFonts w:ascii="Verdana" w:eastAsia="Times New Roman"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2E1022"/>
    <w:multiLevelType w:val="multilevel"/>
    <w:tmpl w:val="410E4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FF406B"/>
    <w:multiLevelType w:val="hybridMultilevel"/>
    <w:tmpl w:val="F59CF540"/>
    <w:lvl w:ilvl="0">
      <w:start w:val="1"/>
      <w:numFmt w:val="bullet"/>
      <w:lvlText w:val=""/>
      <w:lvlJc w:val="left"/>
      <w:pPr>
        <w:ind w:left="765" w:hanging="360"/>
      </w:pPr>
      <w:rPr>
        <w:rFonts w:ascii="Symbol" w:hAnsi="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abstractNum w:abstractNumId="16">
    <w:nsid w:val="2A5B2D9E"/>
    <w:multiLevelType w:val="hybridMultilevel"/>
    <w:tmpl w:val="A1E66E30"/>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CDC1E50"/>
    <w:multiLevelType w:val="hybridMultilevel"/>
    <w:tmpl w:val="1910B902"/>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D746A3B"/>
    <w:multiLevelType w:val="hybridMultilevel"/>
    <w:tmpl w:val="2F6E02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6D54B5A"/>
    <w:multiLevelType w:val="multilevel"/>
    <w:tmpl w:val="23A6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0271A3"/>
    <w:multiLevelType w:val="hybridMultilevel"/>
    <w:tmpl w:val="A7C8484E"/>
    <w:lvl w:ilvl="0">
      <w:start w:val="1"/>
      <w:numFmt w:val="decimal"/>
      <w:lvlText w:val="%1."/>
      <w:lvlJc w:val="left"/>
      <w:pPr>
        <w:ind w:left="720" w:hanging="360"/>
      </w:pPr>
    </w:lvl>
    <w:lvl w:ilvl="1">
      <w:start w:val="1"/>
      <w:numFmt w:val="bullet"/>
      <w:lvlText w:val=""/>
      <w:lvlJc w:val="left"/>
      <w:pPr>
        <w:ind w:left="144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87C36AF"/>
    <w:multiLevelType w:val="hybridMultilevel"/>
    <w:tmpl w:val="272E5BA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C792063"/>
    <w:multiLevelType w:val="hybridMultilevel"/>
    <w:tmpl w:val="5E6CE5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E7C60B7"/>
    <w:multiLevelType w:val="multilevel"/>
    <w:tmpl w:val="5576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D70D3A"/>
    <w:multiLevelType w:val="hybridMultilevel"/>
    <w:tmpl w:val="9BE400F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4862266F"/>
    <w:multiLevelType w:val="hybridMultilevel"/>
    <w:tmpl w:val="363E3A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A304C32"/>
    <w:multiLevelType w:val="hybridMultilevel"/>
    <w:tmpl w:val="A720EA54"/>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03777F"/>
    <w:multiLevelType w:val="hybridMultilevel"/>
    <w:tmpl w:val="1532823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13478C8"/>
    <w:multiLevelType w:val="multilevel"/>
    <w:tmpl w:val="E624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6594DE4"/>
    <w:multiLevelType w:val="hybridMultilevel"/>
    <w:tmpl w:val="ED3E1C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5BC31AD8"/>
    <w:multiLevelType w:val="multilevel"/>
    <w:tmpl w:val="177E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1E260F"/>
    <w:multiLevelType w:val="hybridMultilevel"/>
    <w:tmpl w:val="7C38E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18B6C3F"/>
    <w:multiLevelType w:val="hybridMultilevel"/>
    <w:tmpl w:val="0ABAF48C"/>
    <w:lvl w:ilvl="0">
      <w:start w:val="0"/>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283126A"/>
    <w:multiLevelType w:val="hybridMultilevel"/>
    <w:tmpl w:val="5300AC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00C59E1"/>
    <w:multiLevelType w:val="hybridMultilevel"/>
    <w:tmpl w:val="94D42A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F32079D"/>
    <w:multiLevelType w:val="hybridMultilevel"/>
    <w:tmpl w:val="69E25D78"/>
    <w:lvl w:ilvl="0">
      <w:start w:val="0"/>
      <w:numFmt w:val="bullet"/>
      <w:lvlText w:val="•"/>
      <w:lvlJc w:val="left"/>
      <w:pPr>
        <w:ind w:left="1125" w:hanging="720"/>
      </w:pPr>
      <w:rPr>
        <w:rFonts w:ascii="Calibri" w:hAnsi="Calibri" w:eastAsiaTheme="minorHAnsi" w:cs="Calibri"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hint="default"/>
      </w:rPr>
    </w:lvl>
    <w:lvl w:ilvl="3" w:tentative="1">
      <w:start w:val="1"/>
      <w:numFmt w:val="bullet"/>
      <w:lvlText w:val=""/>
      <w:lvlJc w:val="left"/>
      <w:pPr>
        <w:ind w:left="2925" w:hanging="360"/>
      </w:pPr>
      <w:rPr>
        <w:rFonts w:ascii="Symbol" w:hAnsi="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hint="default"/>
      </w:rPr>
    </w:lvl>
    <w:lvl w:ilvl="6" w:tentative="1">
      <w:start w:val="1"/>
      <w:numFmt w:val="bullet"/>
      <w:lvlText w:val=""/>
      <w:lvlJc w:val="left"/>
      <w:pPr>
        <w:ind w:left="5085" w:hanging="360"/>
      </w:pPr>
      <w:rPr>
        <w:rFonts w:ascii="Symbol" w:hAnsi="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hint="default"/>
      </w:rPr>
    </w:lvl>
  </w:abstractNum>
  <w:num w:numId="1">
    <w:abstractNumId w:val="19"/>
  </w:num>
  <w:num w:numId="2">
    <w:abstractNumId w:val="14"/>
  </w:num>
  <w:num w:numId="3">
    <w:abstractNumId w:val="28"/>
  </w:num>
  <w:num w:numId="4">
    <w:abstractNumId w:val="30"/>
  </w:num>
  <w:num w:numId="5">
    <w:abstractNumId w:val="29"/>
  </w:num>
  <w:num w:numId="6">
    <w:abstractNumId w:val="9"/>
  </w:num>
  <w:num w:numId="7">
    <w:abstractNumId w:val="23"/>
  </w:num>
  <w:num w:numId="8">
    <w:abstractNumId w:val="11"/>
  </w:num>
  <w:num w:numId="9">
    <w:abstractNumId w:val="35"/>
  </w:num>
  <w:num w:numId="10">
    <w:abstractNumId w:val="10"/>
  </w:num>
  <w:num w:numId="11">
    <w:abstractNumId w:val="7"/>
  </w:num>
  <w:num w:numId="12">
    <w:abstractNumId w:val="5"/>
  </w:num>
  <w:num w:numId="13">
    <w:abstractNumId w:val="26"/>
  </w:num>
  <w:num w:numId="14">
    <w:abstractNumId w:val="16"/>
  </w:num>
  <w:num w:numId="15">
    <w:abstractNumId w:val="12"/>
  </w:num>
  <w:num w:numId="16">
    <w:abstractNumId w:val="4"/>
  </w:num>
  <w:num w:numId="17">
    <w:abstractNumId w:val="32"/>
  </w:num>
  <w:num w:numId="18">
    <w:abstractNumId w:val="17"/>
  </w:num>
  <w:num w:numId="19">
    <w:abstractNumId w:val="3"/>
  </w:num>
  <w:num w:numId="20">
    <w:abstractNumId w:val="8"/>
  </w:num>
  <w:num w:numId="21">
    <w:abstractNumId w:val="18"/>
  </w:num>
  <w:num w:numId="22">
    <w:abstractNumId w:val="24"/>
  </w:num>
  <w:num w:numId="23">
    <w:abstractNumId w:val="33"/>
  </w:num>
  <w:num w:numId="24">
    <w:abstractNumId w:val="22"/>
  </w:num>
  <w:num w:numId="25">
    <w:abstractNumId w:val="0"/>
  </w:num>
  <w:num w:numId="26">
    <w:abstractNumId w:val="6"/>
  </w:num>
  <w:num w:numId="27">
    <w:abstractNumId w:val="15"/>
  </w:num>
  <w:num w:numId="28">
    <w:abstractNumId w:val="31"/>
  </w:num>
  <w:num w:numId="29">
    <w:abstractNumId w:val="21"/>
  </w:num>
  <w:num w:numId="30">
    <w:abstractNumId w:val="25"/>
  </w:num>
  <w:num w:numId="31">
    <w:abstractNumId w:val="34"/>
  </w:num>
  <w:num w:numId="32">
    <w:abstractNumId w:val="27"/>
  </w:num>
  <w:num w:numId="33">
    <w:abstractNumId w:val="1"/>
  </w:num>
  <w:num w:numId="34">
    <w:abstractNumId w:val="13"/>
  </w:num>
  <w:num w:numId="35">
    <w:abstractNumId w:val="2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25B"/>
    <w:rsid w:val="000331EA"/>
    <w:rsid w:val="000446B3"/>
    <w:rsid w:val="00055463"/>
    <w:rsid w:val="0005610E"/>
    <w:rsid w:val="00063CD2"/>
    <w:rsid w:val="00063EBF"/>
    <w:rsid w:val="00065424"/>
    <w:rsid w:val="00090F0D"/>
    <w:rsid w:val="00094348"/>
    <w:rsid w:val="000A281D"/>
    <w:rsid w:val="000B07F7"/>
    <w:rsid w:val="000B3755"/>
    <w:rsid w:val="000B4639"/>
    <w:rsid w:val="000C000C"/>
    <w:rsid w:val="000C5144"/>
    <w:rsid w:val="000C58C8"/>
    <w:rsid w:val="000D49BF"/>
    <w:rsid w:val="000D5BC9"/>
    <w:rsid w:val="000E2653"/>
    <w:rsid w:val="000E392D"/>
    <w:rsid w:val="000E608C"/>
    <w:rsid w:val="000F06E7"/>
    <w:rsid w:val="000F20C4"/>
    <w:rsid w:val="000F7DF0"/>
    <w:rsid w:val="001066EA"/>
    <w:rsid w:val="00107712"/>
    <w:rsid w:val="001170DE"/>
    <w:rsid w:val="0011796C"/>
    <w:rsid w:val="00120BAF"/>
    <w:rsid w:val="00123E53"/>
    <w:rsid w:val="0012450A"/>
    <w:rsid w:val="0014631E"/>
    <w:rsid w:val="001554E5"/>
    <w:rsid w:val="00155537"/>
    <w:rsid w:val="00164706"/>
    <w:rsid w:val="001655D2"/>
    <w:rsid w:val="00172634"/>
    <w:rsid w:val="001739AB"/>
    <w:rsid w:val="001757D4"/>
    <w:rsid w:val="001854D9"/>
    <w:rsid w:val="001857B5"/>
    <w:rsid w:val="00187148"/>
    <w:rsid w:val="00196F0E"/>
    <w:rsid w:val="001A12A2"/>
    <w:rsid w:val="001A407D"/>
    <w:rsid w:val="001B41A5"/>
    <w:rsid w:val="001B71F0"/>
    <w:rsid w:val="001C43DD"/>
    <w:rsid w:val="001D3D39"/>
    <w:rsid w:val="001E0DA0"/>
    <w:rsid w:val="001F1671"/>
    <w:rsid w:val="001F4EE3"/>
    <w:rsid w:val="001F6BEE"/>
    <w:rsid w:val="0020554C"/>
    <w:rsid w:val="00223687"/>
    <w:rsid w:val="00226893"/>
    <w:rsid w:val="00226C46"/>
    <w:rsid w:val="00251A51"/>
    <w:rsid w:val="00251FA0"/>
    <w:rsid w:val="00260B5C"/>
    <w:rsid w:val="002650C6"/>
    <w:rsid w:val="00265DB2"/>
    <w:rsid w:val="00280574"/>
    <w:rsid w:val="00283D28"/>
    <w:rsid w:val="002A0A94"/>
    <w:rsid w:val="002A5C77"/>
    <w:rsid w:val="002A733D"/>
    <w:rsid w:val="002B3814"/>
    <w:rsid w:val="002B6A6E"/>
    <w:rsid w:val="002B79DE"/>
    <w:rsid w:val="002C5B67"/>
    <w:rsid w:val="002D192F"/>
    <w:rsid w:val="002D29BB"/>
    <w:rsid w:val="002E07AC"/>
    <w:rsid w:val="00302C0E"/>
    <w:rsid w:val="00306172"/>
    <w:rsid w:val="00306E0D"/>
    <w:rsid w:val="0031319C"/>
    <w:rsid w:val="00315CA5"/>
    <w:rsid w:val="003206C2"/>
    <w:rsid w:val="00341673"/>
    <w:rsid w:val="00341C3B"/>
    <w:rsid w:val="00362D29"/>
    <w:rsid w:val="003657DA"/>
    <w:rsid w:val="00383FE1"/>
    <w:rsid w:val="0038789A"/>
    <w:rsid w:val="003919F9"/>
    <w:rsid w:val="00397563"/>
    <w:rsid w:val="003A43E9"/>
    <w:rsid w:val="003B42AF"/>
    <w:rsid w:val="003B5628"/>
    <w:rsid w:val="003C3A98"/>
    <w:rsid w:val="003D298F"/>
    <w:rsid w:val="003E43F3"/>
    <w:rsid w:val="003F2B73"/>
    <w:rsid w:val="004117E9"/>
    <w:rsid w:val="004163BC"/>
    <w:rsid w:val="00416DCB"/>
    <w:rsid w:val="0042469F"/>
    <w:rsid w:val="004349F7"/>
    <w:rsid w:val="004425CD"/>
    <w:rsid w:val="00455664"/>
    <w:rsid w:val="004612E5"/>
    <w:rsid w:val="00464C36"/>
    <w:rsid w:val="00481E50"/>
    <w:rsid w:val="00484349"/>
    <w:rsid w:val="00494FCB"/>
    <w:rsid w:val="0049584C"/>
    <w:rsid w:val="004A0C46"/>
    <w:rsid w:val="004A434D"/>
    <w:rsid w:val="004A713C"/>
    <w:rsid w:val="004A7E2A"/>
    <w:rsid w:val="004A7FCD"/>
    <w:rsid w:val="004B4838"/>
    <w:rsid w:val="004B5A60"/>
    <w:rsid w:val="004C1A01"/>
    <w:rsid w:val="004C4317"/>
    <w:rsid w:val="004E226A"/>
    <w:rsid w:val="004E3DC1"/>
    <w:rsid w:val="004E4339"/>
    <w:rsid w:val="004F195F"/>
    <w:rsid w:val="00507778"/>
    <w:rsid w:val="00521432"/>
    <w:rsid w:val="00524619"/>
    <w:rsid w:val="005264C5"/>
    <w:rsid w:val="00527C2A"/>
    <w:rsid w:val="00532595"/>
    <w:rsid w:val="00542A95"/>
    <w:rsid w:val="00554D64"/>
    <w:rsid w:val="0055767D"/>
    <w:rsid w:val="00567C75"/>
    <w:rsid w:val="00570FF2"/>
    <w:rsid w:val="00573D12"/>
    <w:rsid w:val="00584586"/>
    <w:rsid w:val="005863BA"/>
    <w:rsid w:val="005952CC"/>
    <w:rsid w:val="00595F02"/>
    <w:rsid w:val="005A512E"/>
    <w:rsid w:val="005A68B0"/>
    <w:rsid w:val="005B7C8F"/>
    <w:rsid w:val="005F097A"/>
    <w:rsid w:val="005F1FCF"/>
    <w:rsid w:val="005F3AED"/>
    <w:rsid w:val="005F67A5"/>
    <w:rsid w:val="005F6A15"/>
    <w:rsid w:val="0060395C"/>
    <w:rsid w:val="00611E3A"/>
    <w:rsid w:val="00611F4B"/>
    <w:rsid w:val="00617F4C"/>
    <w:rsid w:val="00621D21"/>
    <w:rsid w:val="00630104"/>
    <w:rsid w:val="00634AE7"/>
    <w:rsid w:val="006449CE"/>
    <w:rsid w:val="00661C76"/>
    <w:rsid w:val="00666FC6"/>
    <w:rsid w:val="006808C3"/>
    <w:rsid w:val="006A3EFA"/>
    <w:rsid w:val="006A6E7A"/>
    <w:rsid w:val="006B7711"/>
    <w:rsid w:val="006D2BCF"/>
    <w:rsid w:val="006E00C6"/>
    <w:rsid w:val="006E072F"/>
    <w:rsid w:val="006E1BC7"/>
    <w:rsid w:val="0070205A"/>
    <w:rsid w:val="007065C6"/>
    <w:rsid w:val="0071159B"/>
    <w:rsid w:val="007207FB"/>
    <w:rsid w:val="00723253"/>
    <w:rsid w:val="007259D2"/>
    <w:rsid w:val="00731FC6"/>
    <w:rsid w:val="00741086"/>
    <w:rsid w:val="00744353"/>
    <w:rsid w:val="00754F75"/>
    <w:rsid w:val="00762637"/>
    <w:rsid w:val="007640C1"/>
    <w:rsid w:val="00782855"/>
    <w:rsid w:val="007831F3"/>
    <w:rsid w:val="007854D6"/>
    <w:rsid w:val="00786163"/>
    <w:rsid w:val="0079413B"/>
    <w:rsid w:val="00795A42"/>
    <w:rsid w:val="0079654D"/>
    <w:rsid w:val="007A345B"/>
    <w:rsid w:val="007B604C"/>
    <w:rsid w:val="007C4598"/>
    <w:rsid w:val="007E48D6"/>
    <w:rsid w:val="007E5BB1"/>
    <w:rsid w:val="007E5DA9"/>
    <w:rsid w:val="007E630E"/>
    <w:rsid w:val="007F38D7"/>
    <w:rsid w:val="00800081"/>
    <w:rsid w:val="0080050A"/>
    <w:rsid w:val="0080227D"/>
    <w:rsid w:val="00805C43"/>
    <w:rsid w:val="00816B30"/>
    <w:rsid w:val="0083155C"/>
    <w:rsid w:val="00832C95"/>
    <w:rsid w:val="00835BBE"/>
    <w:rsid w:val="008405F6"/>
    <w:rsid w:val="00840D7E"/>
    <w:rsid w:val="008452C8"/>
    <w:rsid w:val="00845873"/>
    <w:rsid w:val="00853816"/>
    <w:rsid w:val="00853E41"/>
    <w:rsid w:val="00853E73"/>
    <w:rsid w:val="00863FF5"/>
    <w:rsid w:val="00891386"/>
    <w:rsid w:val="00892948"/>
    <w:rsid w:val="008B0626"/>
    <w:rsid w:val="008B22E2"/>
    <w:rsid w:val="008C119D"/>
    <w:rsid w:val="008C4C46"/>
    <w:rsid w:val="008E33B4"/>
    <w:rsid w:val="008E586F"/>
    <w:rsid w:val="008E61D4"/>
    <w:rsid w:val="008F28C8"/>
    <w:rsid w:val="008F515D"/>
    <w:rsid w:val="00903C32"/>
    <w:rsid w:val="00903F48"/>
    <w:rsid w:val="00912BF1"/>
    <w:rsid w:val="009204C9"/>
    <w:rsid w:val="00937253"/>
    <w:rsid w:val="00944CEC"/>
    <w:rsid w:val="009526FD"/>
    <w:rsid w:val="009713B4"/>
    <w:rsid w:val="00976919"/>
    <w:rsid w:val="00977733"/>
    <w:rsid w:val="009834E0"/>
    <w:rsid w:val="00992D10"/>
    <w:rsid w:val="00993F19"/>
    <w:rsid w:val="009955EC"/>
    <w:rsid w:val="009A0300"/>
    <w:rsid w:val="009E38C3"/>
    <w:rsid w:val="009E7FDD"/>
    <w:rsid w:val="00A025DC"/>
    <w:rsid w:val="00A055CC"/>
    <w:rsid w:val="00A101A6"/>
    <w:rsid w:val="00A15037"/>
    <w:rsid w:val="00A173DA"/>
    <w:rsid w:val="00A2325B"/>
    <w:rsid w:val="00A355DF"/>
    <w:rsid w:val="00A40404"/>
    <w:rsid w:val="00A50171"/>
    <w:rsid w:val="00A52D69"/>
    <w:rsid w:val="00A53C13"/>
    <w:rsid w:val="00A610FB"/>
    <w:rsid w:val="00A63815"/>
    <w:rsid w:val="00A64FD5"/>
    <w:rsid w:val="00A6668F"/>
    <w:rsid w:val="00A67124"/>
    <w:rsid w:val="00A73AAE"/>
    <w:rsid w:val="00A73BF3"/>
    <w:rsid w:val="00A83783"/>
    <w:rsid w:val="00A8630F"/>
    <w:rsid w:val="00AA010A"/>
    <w:rsid w:val="00AA084C"/>
    <w:rsid w:val="00AA0A15"/>
    <w:rsid w:val="00AB1DD7"/>
    <w:rsid w:val="00AB3EE3"/>
    <w:rsid w:val="00AC1F23"/>
    <w:rsid w:val="00AC345B"/>
    <w:rsid w:val="00AC7785"/>
    <w:rsid w:val="00AD14A5"/>
    <w:rsid w:val="00AE3D19"/>
    <w:rsid w:val="00AE4215"/>
    <w:rsid w:val="00AE5724"/>
    <w:rsid w:val="00AF002C"/>
    <w:rsid w:val="00B011A9"/>
    <w:rsid w:val="00B224F3"/>
    <w:rsid w:val="00B3177B"/>
    <w:rsid w:val="00B31B8F"/>
    <w:rsid w:val="00B31CB0"/>
    <w:rsid w:val="00B36ACA"/>
    <w:rsid w:val="00B4564A"/>
    <w:rsid w:val="00B518D6"/>
    <w:rsid w:val="00B51B99"/>
    <w:rsid w:val="00B526EF"/>
    <w:rsid w:val="00B5697C"/>
    <w:rsid w:val="00B71630"/>
    <w:rsid w:val="00B83E53"/>
    <w:rsid w:val="00B938B7"/>
    <w:rsid w:val="00BA1C68"/>
    <w:rsid w:val="00BB1444"/>
    <w:rsid w:val="00BB7AC3"/>
    <w:rsid w:val="00BC0D4E"/>
    <w:rsid w:val="00BC1B36"/>
    <w:rsid w:val="00BC6756"/>
    <w:rsid w:val="00BE3504"/>
    <w:rsid w:val="00BF0B29"/>
    <w:rsid w:val="00BF31B8"/>
    <w:rsid w:val="00BF68E9"/>
    <w:rsid w:val="00C05FD0"/>
    <w:rsid w:val="00C11EE9"/>
    <w:rsid w:val="00C200A0"/>
    <w:rsid w:val="00C20DC5"/>
    <w:rsid w:val="00C2442C"/>
    <w:rsid w:val="00C309D1"/>
    <w:rsid w:val="00C3531B"/>
    <w:rsid w:val="00C41AB7"/>
    <w:rsid w:val="00C517D3"/>
    <w:rsid w:val="00C6677A"/>
    <w:rsid w:val="00C77544"/>
    <w:rsid w:val="00C81D10"/>
    <w:rsid w:val="00C82567"/>
    <w:rsid w:val="00C858AE"/>
    <w:rsid w:val="00C952B5"/>
    <w:rsid w:val="00C954EE"/>
    <w:rsid w:val="00C969E4"/>
    <w:rsid w:val="00CA078D"/>
    <w:rsid w:val="00CA36AB"/>
    <w:rsid w:val="00CA49D9"/>
    <w:rsid w:val="00CB1879"/>
    <w:rsid w:val="00CB597F"/>
    <w:rsid w:val="00CD0329"/>
    <w:rsid w:val="00CD24A6"/>
    <w:rsid w:val="00CD2F33"/>
    <w:rsid w:val="00CD5C5A"/>
    <w:rsid w:val="00CE1974"/>
    <w:rsid w:val="00CE497D"/>
    <w:rsid w:val="00CE53BF"/>
    <w:rsid w:val="00CE65ED"/>
    <w:rsid w:val="00CF48A3"/>
    <w:rsid w:val="00D06D8F"/>
    <w:rsid w:val="00D0740B"/>
    <w:rsid w:val="00D07A5F"/>
    <w:rsid w:val="00D10604"/>
    <w:rsid w:val="00D135E9"/>
    <w:rsid w:val="00D205C0"/>
    <w:rsid w:val="00D25582"/>
    <w:rsid w:val="00D32937"/>
    <w:rsid w:val="00D3586F"/>
    <w:rsid w:val="00D37234"/>
    <w:rsid w:val="00D55652"/>
    <w:rsid w:val="00D6609A"/>
    <w:rsid w:val="00D7193D"/>
    <w:rsid w:val="00D726F7"/>
    <w:rsid w:val="00D86C35"/>
    <w:rsid w:val="00D9394D"/>
    <w:rsid w:val="00DA594D"/>
    <w:rsid w:val="00DB33EE"/>
    <w:rsid w:val="00DB5796"/>
    <w:rsid w:val="00DD5A25"/>
    <w:rsid w:val="00DF79C1"/>
    <w:rsid w:val="00E02319"/>
    <w:rsid w:val="00E0531B"/>
    <w:rsid w:val="00E05B9B"/>
    <w:rsid w:val="00E07823"/>
    <w:rsid w:val="00E27E36"/>
    <w:rsid w:val="00E361B9"/>
    <w:rsid w:val="00E42AF1"/>
    <w:rsid w:val="00E471D1"/>
    <w:rsid w:val="00E509E4"/>
    <w:rsid w:val="00E55744"/>
    <w:rsid w:val="00E63054"/>
    <w:rsid w:val="00E63D76"/>
    <w:rsid w:val="00E756F0"/>
    <w:rsid w:val="00E96708"/>
    <w:rsid w:val="00EA7F38"/>
    <w:rsid w:val="00EB020B"/>
    <w:rsid w:val="00EB59EA"/>
    <w:rsid w:val="00EC2D95"/>
    <w:rsid w:val="00EC3326"/>
    <w:rsid w:val="00EC69BA"/>
    <w:rsid w:val="00ED2BD6"/>
    <w:rsid w:val="00ED47C1"/>
    <w:rsid w:val="00ED7C47"/>
    <w:rsid w:val="00EE1ECF"/>
    <w:rsid w:val="00F00738"/>
    <w:rsid w:val="00F03377"/>
    <w:rsid w:val="00F03D06"/>
    <w:rsid w:val="00F1713E"/>
    <w:rsid w:val="00F2086B"/>
    <w:rsid w:val="00F23A93"/>
    <w:rsid w:val="00F31693"/>
    <w:rsid w:val="00F40E78"/>
    <w:rsid w:val="00F53373"/>
    <w:rsid w:val="00F748D0"/>
    <w:rsid w:val="00F763AD"/>
    <w:rsid w:val="00F80022"/>
    <w:rsid w:val="00F80431"/>
    <w:rsid w:val="00F84D02"/>
    <w:rsid w:val="00F8698E"/>
    <w:rsid w:val="00F90C4A"/>
    <w:rsid w:val="00F96FE5"/>
    <w:rsid w:val="00FA4829"/>
    <w:rsid w:val="00FA7DDC"/>
    <w:rsid w:val="00FB0A8B"/>
    <w:rsid w:val="00FB1EAF"/>
    <w:rsid w:val="00FB21F5"/>
    <w:rsid w:val="00FB294C"/>
    <w:rsid w:val="00FB2AD9"/>
    <w:rsid w:val="00FB4515"/>
    <w:rsid w:val="00FC5AD5"/>
    <w:rsid w:val="00FE1FB7"/>
    <w:rsid w:val="00FF5D1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EE807B"/>
  <w15:chartTrackingRefBased/>
  <w15:docId w15:val="{8049D7DA-E101-41CC-8927-4CD3E64F4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815"/>
  </w:style>
  <w:style w:type="paragraph" w:styleId="Heading1">
    <w:name w:val="heading 1"/>
    <w:basedOn w:val="Normal"/>
    <w:next w:val="Normal"/>
    <w:link w:val="Heading1Char"/>
    <w:uiPriority w:val="9"/>
    <w:qFormat/>
    <w:rsid w:val="00055463"/>
    <w:pPr>
      <w:keepNext/>
      <w:keepLines/>
      <w:spacing w:before="240" w:after="0"/>
      <w:outlineLvl w:val="0"/>
    </w:pPr>
    <w:rPr>
      <w:rFonts w:eastAsiaTheme="majorEastAsia" w:cstheme="majorBidi"/>
      <w:b/>
      <w:color w:val="003E68"/>
      <w:sz w:val="32"/>
      <w:szCs w:val="32"/>
    </w:rPr>
  </w:style>
  <w:style w:type="paragraph" w:styleId="Heading2">
    <w:name w:val="heading 2"/>
    <w:basedOn w:val="Normal"/>
    <w:next w:val="Normal"/>
    <w:link w:val="Heading2Char"/>
    <w:uiPriority w:val="9"/>
    <w:unhideWhenUsed/>
    <w:qFormat/>
    <w:rsid w:val="00055463"/>
    <w:pPr>
      <w:keepNext/>
      <w:keepLines/>
      <w:spacing w:before="40" w:after="0"/>
      <w:outlineLvl w:val="1"/>
    </w:pPr>
    <w:rPr>
      <w:rFonts w:eastAsiaTheme="majorEastAsia" w:cstheme="majorBidi"/>
      <w:color w:val="024882"/>
      <w:sz w:val="28"/>
      <w:szCs w:val="26"/>
    </w:rPr>
  </w:style>
  <w:style w:type="paragraph" w:styleId="Heading3">
    <w:name w:val="heading 3"/>
    <w:basedOn w:val="Normal"/>
    <w:next w:val="Normal"/>
    <w:link w:val="Heading3Char"/>
    <w:uiPriority w:val="9"/>
    <w:unhideWhenUsed/>
    <w:qFormat/>
    <w:rsid w:val="007640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05F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llquotesm">
    <w:name w:val=".pull quote sm"/>
    <w:basedOn w:val="Quote"/>
    <w:link w:val="pullquotesmChar"/>
    <w:qFormat/>
    <w:rsid w:val="005264C5"/>
    <w:pPr>
      <w:spacing w:before="0" w:after="0" w:line="276" w:lineRule="auto"/>
      <w:ind w:left="0" w:right="0"/>
      <w:jc w:val="left"/>
    </w:pPr>
    <w:rPr>
      <w:rFonts w:ascii="Calibri" w:eastAsia="Calibri" w:hAnsi="Calibri" w:cs="Arial"/>
      <w:b/>
      <w:i w:val="0"/>
      <w:color w:val="000000"/>
      <w:sz w:val="32"/>
      <w:lang w:val="en-GB"/>
    </w:rPr>
  </w:style>
  <w:style w:type="character" w:customStyle="1" w:styleId="pullquotesmChar">
    <w:name w:val=".pull quote sm Char"/>
    <w:link w:val="pullquotesm"/>
    <w:rsid w:val="005264C5"/>
    <w:rPr>
      <w:rFonts w:ascii="Calibri" w:eastAsia="Calibri" w:hAnsi="Calibri" w:cs="Arial"/>
      <w:b/>
      <w:iCs/>
      <w:color w:val="000000"/>
      <w:sz w:val="32"/>
      <w:lang w:val="en-GB"/>
    </w:rPr>
  </w:style>
  <w:style w:type="paragraph" w:styleId="Quote">
    <w:name w:val="Quote"/>
    <w:basedOn w:val="Normal"/>
    <w:next w:val="Normal"/>
    <w:link w:val="QuoteChar"/>
    <w:uiPriority w:val="29"/>
    <w:qFormat/>
    <w:rsid w:val="005264C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264C5"/>
    <w:rPr>
      <w:i/>
      <w:iCs/>
      <w:color w:val="404040" w:themeColor="text1" w:themeTint="BF"/>
    </w:rPr>
  </w:style>
  <w:style w:type="paragraph" w:styleId="ListParagraph">
    <w:name w:val="List Paragraph"/>
    <w:basedOn w:val="Normal"/>
    <w:uiPriority w:val="34"/>
    <w:qFormat/>
    <w:rsid w:val="007640C1"/>
    <w:pPr>
      <w:ind w:left="720"/>
      <w:contextualSpacing/>
    </w:pPr>
  </w:style>
  <w:style w:type="character" w:customStyle="1" w:styleId="Heading2Char">
    <w:name w:val="Heading 2 Char"/>
    <w:basedOn w:val="DefaultParagraphFont"/>
    <w:link w:val="Heading2"/>
    <w:uiPriority w:val="9"/>
    <w:rsid w:val="00055463"/>
    <w:rPr>
      <w:rFonts w:eastAsiaTheme="majorEastAsia" w:cstheme="majorBidi"/>
      <w:color w:val="024882"/>
      <w:sz w:val="28"/>
      <w:szCs w:val="26"/>
    </w:rPr>
  </w:style>
  <w:style w:type="character" w:customStyle="1" w:styleId="Heading3Char">
    <w:name w:val="Heading 3 Char"/>
    <w:basedOn w:val="DefaultParagraphFont"/>
    <w:link w:val="Heading3"/>
    <w:uiPriority w:val="9"/>
    <w:rsid w:val="007640C1"/>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055463"/>
    <w:rPr>
      <w:rFonts w:eastAsiaTheme="majorEastAsia" w:cstheme="majorBidi"/>
      <w:b/>
      <w:color w:val="003E68"/>
      <w:sz w:val="32"/>
      <w:szCs w:val="32"/>
    </w:rPr>
  </w:style>
  <w:style w:type="paragraph" w:styleId="NormalWeb">
    <w:name w:val="Normal (Web)"/>
    <w:basedOn w:val="Normal"/>
    <w:uiPriority w:val="99"/>
    <w:unhideWhenUsed/>
    <w:rsid w:val="007640C1"/>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640C1"/>
    <w:rPr>
      <w:sz w:val="16"/>
      <w:szCs w:val="16"/>
    </w:rPr>
  </w:style>
  <w:style w:type="paragraph" w:styleId="CommentText">
    <w:name w:val="annotation text"/>
    <w:basedOn w:val="Normal"/>
    <w:link w:val="CommentTextChar"/>
    <w:uiPriority w:val="99"/>
    <w:semiHidden/>
    <w:unhideWhenUsed/>
    <w:rsid w:val="007640C1"/>
    <w:pPr>
      <w:spacing w:line="240" w:lineRule="auto"/>
    </w:pPr>
    <w:rPr>
      <w:sz w:val="20"/>
      <w:szCs w:val="20"/>
    </w:rPr>
  </w:style>
  <w:style w:type="character" w:customStyle="1" w:styleId="CommentTextChar">
    <w:name w:val="Comment Text Char"/>
    <w:basedOn w:val="DefaultParagraphFont"/>
    <w:link w:val="CommentText"/>
    <w:uiPriority w:val="99"/>
    <w:semiHidden/>
    <w:rsid w:val="007640C1"/>
    <w:rPr>
      <w:sz w:val="20"/>
      <w:szCs w:val="20"/>
    </w:rPr>
  </w:style>
  <w:style w:type="paragraph" w:styleId="CommentSubject">
    <w:name w:val="annotation subject"/>
    <w:basedOn w:val="CommentText"/>
    <w:next w:val="CommentText"/>
    <w:link w:val="CommentSubjectChar"/>
    <w:uiPriority w:val="99"/>
    <w:semiHidden/>
    <w:unhideWhenUsed/>
    <w:rsid w:val="007640C1"/>
    <w:rPr>
      <w:b/>
      <w:bCs/>
    </w:rPr>
  </w:style>
  <w:style w:type="character" w:customStyle="1" w:styleId="CommentSubjectChar">
    <w:name w:val="Comment Subject Char"/>
    <w:basedOn w:val="CommentTextChar"/>
    <w:link w:val="CommentSubject"/>
    <w:uiPriority w:val="99"/>
    <w:semiHidden/>
    <w:rsid w:val="007640C1"/>
    <w:rPr>
      <w:b/>
      <w:bCs/>
      <w:sz w:val="20"/>
      <w:szCs w:val="20"/>
    </w:rPr>
  </w:style>
  <w:style w:type="paragraph" w:styleId="BalloonText">
    <w:name w:val="Balloon Text"/>
    <w:basedOn w:val="Normal"/>
    <w:link w:val="BalloonTextChar"/>
    <w:uiPriority w:val="99"/>
    <w:semiHidden/>
    <w:unhideWhenUsed/>
    <w:rsid w:val="00764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40C1"/>
    <w:rPr>
      <w:rFonts w:ascii="Segoe UI" w:hAnsi="Segoe UI" w:cs="Segoe UI"/>
      <w:sz w:val="18"/>
      <w:szCs w:val="18"/>
    </w:rPr>
  </w:style>
  <w:style w:type="character" w:customStyle="1" w:styleId="Heading4Char">
    <w:name w:val="Heading 4 Char"/>
    <w:basedOn w:val="DefaultParagraphFont"/>
    <w:link w:val="Heading4"/>
    <w:uiPriority w:val="9"/>
    <w:semiHidden/>
    <w:rsid w:val="00C05FD0"/>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C05FD0"/>
    <w:rPr>
      <w:i/>
      <w:iCs/>
    </w:rPr>
  </w:style>
  <w:style w:type="character" w:styleId="Hyperlink">
    <w:name w:val="Hyperlink"/>
    <w:basedOn w:val="DefaultParagraphFont"/>
    <w:uiPriority w:val="99"/>
    <w:unhideWhenUsed/>
    <w:rsid w:val="00FB1EAF"/>
    <w:rPr>
      <w:color w:val="0000FF"/>
      <w:u w:val="single"/>
    </w:rPr>
  </w:style>
  <w:style w:type="paragraph" w:styleId="Title">
    <w:name w:val="Title"/>
    <w:basedOn w:val="Normal"/>
    <w:next w:val="Normal"/>
    <w:link w:val="TitleChar"/>
    <w:uiPriority w:val="10"/>
    <w:qFormat/>
    <w:rsid w:val="0009434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4348"/>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723253"/>
    <w:rPr>
      <w:color w:val="954F72" w:themeColor="followedHyperlink"/>
      <w:u w:val="single"/>
    </w:rPr>
  </w:style>
  <w:style w:type="paragraph" w:styleId="BodyTextIndent">
    <w:name w:val="Body Text Indent"/>
    <w:basedOn w:val="Normal"/>
    <w:link w:val="BodyTextIndentChar"/>
    <w:rsid w:val="00527C2A"/>
    <w:pPr>
      <w:spacing w:after="0" w:line="240" w:lineRule="auto"/>
      <w:ind w:left="504"/>
    </w:pPr>
    <w:rPr>
      <w:rFonts w:ascii="CG Times" w:eastAsia="Times New Roman" w:hAnsi="CG Times" w:cs="Times New Roman"/>
      <w:sz w:val="24"/>
      <w:szCs w:val="24"/>
    </w:rPr>
  </w:style>
  <w:style w:type="character" w:customStyle="1" w:styleId="BodyTextIndentChar">
    <w:name w:val="Body Text Indent Char"/>
    <w:basedOn w:val="DefaultParagraphFont"/>
    <w:link w:val="BodyTextIndent"/>
    <w:rsid w:val="00527C2A"/>
    <w:rPr>
      <w:rFonts w:ascii="CG Times" w:eastAsia="Times New Roman" w:hAnsi="CG Times" w:cs="Times New Roman"/>
      <w:sz w:val="24"/>
      <w:szCs w:val="24"/>
    </w:rPr>
  </w:style>
  <w:style w:type="paragraph" w:styleId="Footer">
    <w:name w:val="footer"/>
    <w:basedOn w:val="Normal"/>
    <w:link w:val="FooterChar"/>
    <w:uiPriority w:val="99"/>
    <w:rsid w:val="00527C2A"/>
    <w:pPr>
      <w:tabs>
        <w:tab w:val="center" w:pos="4320"/>
        <w:tab w:val="right" w:pos="8640"/>
      </w:tabs>
      <w:spacing w:after="0" w:line="240" w:lineRule="auto"/>
    </w:pPr>
    <w:rPr>
      <w:rFonts w:ascii="Verdana" w:eastAsia="Times New Roman" w:hAnsi="Verdana" w:cs="Times New Roman"/>
      <w:sz w:val="24"/>
      <w:szCs w:val="24"/>
    </w:rPr>
  </w:style>
  <w:style w:type="character" w:customStyle="1" w:styleId="FooterChar">
    <w:name w:val="Footer Char"/>
    <w:basedOn w:val="DefaultParagraphFont"/>
    <w:link w:val="Footer"/>
    <w:uiPriority w:val="99"/>
    <w:rsid w:val="00527C2A"/>
    <w:rPr>
      <w:rFonts w:ascii="Verdana" w:eastAsia="Times New Roman" w:hAnsi="Verdana" w:cs="Times New Roman"/>
      <w:sz w:val="24"/>
      <w:szCs w:val="24"/>
    </w:rPr>
  </w:style>
  <w:style w:type="paragraph" w:styleId="TOCHeading">
    <w:name w:val="TOC Heading"/>
    <w:basedOn w:val="Heading1"/>
    <w:next w:val="Normal"/>
    <w:uiPriority w:val="39"/>
    <w:unhideWhenUsed/>
    <w:qFormat/>
    <w:rsid w:val="005F6A15"/>
    <w:pPr>
      <w:outlineLvl w:val="9"/>
    </w:pPr>
  </w:style>
  <w:style w:type="paragraph" w:styleId="TOC1">
    <w:name w:val="toc 1"/>
    <w:basedOn w:val="Normal"/>
    <w:next w:val="Normal"/>
    <w:autoRedefine/>
    <w:uiPriority w:val="39"/>
    <w:unhideWhenUsed/>
    <w:rsid w:val="005F6A15"/>
    <w:pPr>
      <w:spacing w:after="100"/>
    </w:pPr>
  </w:style>
  <w:style w:type="paragraph" w:styleId="TOC2">
    <w:name w:val="toc 2"/>
    <w:basedOn w:val="Normal"/>
    <w:next w:val="Normal"/>
    <w:autoRedefine/>
    <w:uiPriority w:val="39"/>
    <w:unhideWhenUsed/>
    <w:rsid w:val="005F6A15"/>
    <w:pPr>
      <w:spacing w:after="100"/>
      <w:ind w:left="220"/>
    </w:pPr>
  </w:style>
  <w:style w:type="paragraph" w:styleId="Revision">
    <w:name w:val="Revision"/>
    <w:hidden/>
    <w:uiPriority w:val="99"/>
    <w:semiHidden/>
    <w:rsid w:val="00782855"/>
    <w:pPr>
      <w:spacing w:after="0" w:line="240" w:lineRule="auto"/>
    </w:pPr>
  </w:style>
  <w:style w:type="paragraph" w:styleId="Header">
    <w:name w:val="header"/>
    <w:basedOn w:val="Normal"/>
    <w:link w:val="HeaderChar"/>
    <w:uiPriority w:val="99"/>
    <w:unhideWhenUsed/>
    <w:rsid w:val="00DF79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9C1"/>
  </w:style>
  <w:style w:type="paragraph" w:customStyle="1" w:styleId="Bullet1">
    <w:name w:val="Bullet 1"/>
    <w:basedOn w:val="Normal"/>
    <w:autoRedefine/>
    <w:rsid w:val="00E96708"/>
    <w:pPr>
      <w:numPr>
        <w:numId w:val="34"/>
      </w:numPr>
      <w:spacing w:line="220" w:lineRule="exact"/>
      <w:ind w:left="270" w:hanging="270"/>
    </w:pPr>
    <w:rPr>
      <w:rFonts w:ascii="Arial" w:eastAsia="Times New Roman" w:hAnsi="Arial" w:cs="Arial"/>
      <w:sz w:val="18"/>
      <w:szCs w:val="20"/>
    </w:rPr>
  </w:style>
  <w:style w:type="paragraph" w:customStyle="1" w:styleId="bodyp">
    <w:name w:val=".body p"/>
    <w:basedOn w:val="Normal"/>
    <w:link w:val="bodypChar"/>
    <w:qFormat/>
    <w:rsid w:val="00E96708"/>
    <w:pPr>
      <w:spacing w:after="120" w:line="240" w:lineRule="auto"/>
    </w:pPr>
    <w:rPr>
      <w:rFonts w:ascii="Arial" w:eastAsia="Times New Roman" w:hAnsi="Arial" w:cs="Arial"/>
      <w:color w:val="404040"/>
      <w:sz w:val="18"/>
      <w:szCs w:val="20"/>
    </w:rPr>
  </w:style>
  <w:style w:type="paragraph" w:customStyle="1" w:styleId="dashp">
    <w:name w:val=".dash p"/>
    <w:basedOn w:val="Normal"/>
    <w:rsid w:val="00E96708"/>
    <w:pPr>
      <w:numPr>
        <w:numId w:val="33"/>
      </w:numPr>
      <w:spacing w:before="40" w:after="0" w:line="240" w:lineRule="auto"/>
      <w:ind w:left="360" w:hanging="180"/>
    </w:pPr>
    <w:rPr>
      <w:rFonts w:ascii="Arial" w:eastAsia="Times New Roman" w:hAnsi="Arial" w:cs="Arial"/>
      <w:color w:val="404040"/>
      <w:sz w:val="18"/>
      <w:szCs w:val="20"/>
    </w:rPr>
  </w:style>
  <w:style w:type="character" w:customStyle="1" w:styleId="bodypChar">
    <w:name w:val=".body p Char"/>
    <w:link w:val="bodyp"/>
    <w:rsid w:val="00E96708"/>
    <w:rPr>
      <w:rFonts w:ascii="Arial" w:eastAsia="Times New Roman" w:hAnsi="Arial" w:cs="Arial"/>
      <w:color w:val="404040"/>
      <w:sz w:val="18"/>
      <w:szCs w:val="20"/>
    </w:rPr>
  </w:style>
  <w:style w:type="paragraph" w:customStyle="1" w:styleId="headerp">
    <w:name w:val=".header p"/>
    <w:basedOn w:val="Heading1"/>
    <w:link w:val="headerpChar"/>
    <w:qFormat/>
    <w:rsid w:val="00E96708"/>
    <w:pPr>
      <w:keepLines w:val="0"/>
      <w:spacing w:after="120" w:line="240" w:lineRule="auto"/>
    </w:pPr>
    <w:rPr>
      <w:rFonts w:ascii="Arial" w:eastAsia="Times New Roman" w:hAnsi="Arial" w:cs="Arial"/>
      <w:b w:val="0"/>
      <w:bCs/>
      <w:color w:val="404040"/>
      <w:kern w:val="32"/>
      <w:sz w:val="20"/>
      <w:szCs w:val="20"/>
    </w:rPr>
  </w:style>
  <w:style w:type="paragraph" w:customStyle="1" w:styleId="bulletdashp">
    <w:name w:val=".bullet(dash) p"/>
    <w:basedOn w:val="Bullet1"/>
    <w:link w:val="bulletdashpChar"/>
    <w:qFormat/>
    <w:rsid w:val="00E96708"/>
    <w:pPr>
      <w:ind w:left="360" w:hanging="360"/>
    </w:pPr>
    <w:rPr>
      <w:color w:val="404040"/>
    </w:rPr>
  </w:style>
  <w:style w:type="character" w:customStyle="1" w:styleId="headerpChar">
    <w:name w:val=".header p Char"/>
    <w:link w:val="headerp"/>
    <w:rsid w:val="00E96708"/>
    <w:rPr>
      <w:rFonts w:ascii="Arial" w:eastAsia="Times New Roman" w:hAnsi="Arial" w:cs="Arial"/>
      <w:b/>
      <w:bCs/>
      <w:color w:val="404040"/>
      <w:kern w:val="32"/>
      <w:sz w:val="20"/>
      <w:szCs w:val="20"/>
    </w:rPr>
  </w:style>
  <w:style w:type="paragraph" w:customStyle="1" w:styleId="purposebulletsdashp">
    <w:name w:val=".purpose bullets(dash) p"/>
    <w:basedOn w:val="dashp"/>
    <w:link w:val="purposebulletsdashpChar"/>
    <w:qFormat/>
    <w:rsid w:val="00E96708"/>
  </w:style>
  <w:style w:type="character" w:customStyle="1" w:styleId="bulletdashpChar">
    <w:name w:val=".bullet(dash) p Char"/>
    <w:link w:val="bulletdashp"/>
    <w:rsid w:val="00E96708"/>
    <w:rPr>
      <w:rFonts w:ascii="Arial" w:eastAsia="Times New Roman" w:hAnsi="Arial" w:cs="Arial"/>
      <w:color w:val="404040"/>
      <w:sz w:val="18"/>
      <w:szCs w:val="20"/>
    </w:rPr>
  </w:style>
  <w:style w:type="character" w:customStyle="1" w:styleId="purposebulletsdashpChar">
    <w:name w:val=".purpose bullets(dash) p Char"/>
    <w:link w:val="purposebulletsdashp"/>
    <w:rsid w:val="00E96708"/>
    <w:rPr>
      <w:rFonts w:ascii="Arial" w:eastAsia="Times New Roman" w:hAnsi="Arial" w:cs="Arial"/>
      <w:color w:val="404040"/>
      <w:sz w:val="18"/>
      <w:szCs w:val="20"/>
    </w:rPr>
  </w:style>
  <w:style w:type="paragraph" w:customStyle="1" w:styleId="policytitlep">
    <w:name w:val=".policy title p"/>
    <w:basedOn w:val="Normal"/>
    <w:link w:val="policytitlepChar"/>
    <w:qFormat/>
    <w:rsid w:val="00E96708"/>
    <w:pPr>
      <w:tabs>
        <w:tab w:val="left" w:pos="1080"/>
      </w:tabs>
      <w:spacing w:before="360" w:after="120" w:line="600" w:lineRule="exact"/>
      <w:ind w:right="4320"/>
    </w:pPr>
    <w:rPr>
      <w:rFonts w:ascii="Arial" w:eastAsia="Times New Roman" w:hAnsi="Arial" w:cs="Arial"/>
      <w:b/>
      <w:noProof/>
      <w:color w:val="404040"/>
      <w:spacing w:val="-18"/>
      <w:sz w:val="56"/>
      <w:szCs w:val="64"/>
    </w:rPr>
  </w:style>
  <w:style w:type="paragraph" w:customStyle="1" w:styleId="COfficialp">
    <w:name w:val=".C_Official p"/>
    <w:basedOn w:val="Normal"/>
    <w:link w:val="COfficialpChar"/>
    <w:qFormat/>
    <w:rsid w:val="00E96708"/>
    <w:pPr>
      <w:pBdr>
        <w:top w:val="single" w:sz="24" w:space="4" w:color="404040"/>
      </w:pBdr>
      <w:tabs>
        <w:tab w:val="left" w:pos="1080"/>
      </w:tabs>
      <w:spacing w:after="720" w:line="240" w:lineRule="auto"/>
    </w:pPr>
    <w:rPr>
      <w:rFonts w:ascii="Arial" w:eastAsia="Times New Roman" w:hAnsi="Arial" w:cs="Arial"/>
      <w:color w:val="404040"/>
      <w:sz w:val="20"/>
      <w:szCs w:val="20"/>
    </w:rPr>
  </w:style>
  <w:style w:type="character" w:customStyle="1" w:styleId="policytitlepChar">
    <w:name w:val=".policy title p Char"/>
    <w:link w:val="policytitlep"/>
    <w:rsid w:val="00E96708"/>
    <w:rPr>
      <w:rFonts w:ascii="Arial" w:eastAsia="Times New Roman" w:hAnsi="Arial" w:cs="Arial"/>
      <w:b/>
      <w:noProof/>
      <w:color w:val="404040"/>
      <w:spacing w:val="-18"/>
      <w:sz w:val="56"/>
      <w:szCs w:val="64"/>
    </w:rPr>
  </w:style>
  <w:style w:type="character" w:customStyle="1" w:styleId="COfficialpChar">
    <w:name w:val=".C_Official p Char"/>
    <w:link w:val="COfficialp"/>
    <w:rsid w:val="00E96708"/>
    <w:rPr>
      <w:rFonts w:ascii="Arial" w:eastAsia="Times New Roman" w:hAnsi="Arial" w:cs="Arial"/>
      <w:color w:val="40404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ttb.gov/" TargetMode="External" /><Relationship Id="rId11" Type="http://schemas.openxmlformats.org/officeDocument/2006/relationships/hyperlink" Target="http://www.ncsl.org/research/financial-services-and-commerce/dram-shop-liability-state-statutes.aspx" TargetMode="External" /><Relationship Id="rId12" Type="http://schemas.openxmlformats.org/officeDocument/2006/relationships/image" Target="media/image4.jpeg" /><Relationship Id="rId13" Type="http://schemas.openxmlformats.org/officeDocument/2006/relationships/image" Target="media/image5.png"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image" Target="media/image7.jpeg" /><Relationship Id="rId17" Type="http://schemas.openxmlformats.org/officeDocument/2006/relationships/header" Target="header3.xml" /><Relationship Id="rId18" Type="http://schemas.openxmlformats.org/officeDocument/2006/relationships/header" Target="header4.xml" /><Relationship Id="rId19" Type="http://schemas.openxmlformats.org/officeDocument/2006/relationships/footer" Target="footer4.xml" /><Relationship Id="rId2" Type="http://schemas.openxmlformats.org/officeDocument/2006/relationships/webSettings" Target="webSettings.xml" /><Relationship Id="rId20" Type="http://schemas.openxmlformats.org/officeDocument/2006/relationships/footer" Target="footer5.xml" /><Relationship Id="rId21" Type="http://schemas.openxmlformats.org/officeDocument/2006/relationships/header" Target="header5.xml" /><Relationship Id="rId22" Type="http://schemas.openxmlformats.org/officeDocument/2006/relationships/footer" Target="footer6.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er6.xml.rels><?xml version="1.0" encoding="utf-8" standalone="yes"?><Relationships xmlns="http://schemas.openxmlformats.org/package/2006/relationships"><Relationship Id="rId1" Type="http://schemas.openxmlformats.org/officeDocument/2006/relationships/image" Target="media/image9.png"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6.jpeg" /></Relationships>
</file>

<file path=word/_rels/header3.xml.rels><?xml version="1.0" encoding="utf-8" standalone="yes"?><Relationships xmlns="http://schemas.openxmlformats.org/package/2006/relationships"><Relationship Id="rId1" Type="http://schemas.openxmlformats.org/officeDocument/2006/relationships/image" Target="media/image8.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CEA6F-21D0-44E0-A528-58B7F114B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3862</Words>
  <Characters>22014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Zywave</Company>
  <LinksUpToDate>false</LinksUpToDate>
  <CharactersWithSpaces>25825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 Angie</dc:creator>
  <cp:lastModifiedBy>Long, Angie</cp:lastModifiedBy>
  <cp:revision>2</cp:revision>
  <cp:lastPrinted>2017-10-31T18:11:00Z</cp:lastPrinted>
  <dcterms:created xsi:type="dcterms:W3CDTF">2018-04-10T15:30:00Z</dcterms:created>
  <dcterms:modified xsi:type="dcterms:W3CDTF">2018-04-10T15:30:00Z</dcterms:modified>
</cp:coreProperties>
</file>